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1EE4B" w14:textId="77777777" w:rsidR="000C3106" w:rsidRDefault="000C3106" w:rsidP="0095025D">
      <w:pPr>
        <w:rPr>
          <w:rStyle w:val="Strong"/>
        </w:rPr>
      </w:pPr>
    </w:p>
    <w:p w14:paraId="63CA0696" w14:textId="6FE4D94E" w:rsidR="00F117E1" w:rsidRDefault="00F117E1" w:rsidP="0095025D">
      <w:pPr>
        <w:rPr>
          <w:rStyle w:val="Strong"/>
        </w:rPr>
      </w:pPr>
      <w:r w:rsidRPr="00F117E1">
        <w:rPr>
          <w:rStyle w:val="Strong"/>
        </w:rPr>
        <w:t>The following information was presented at the 2012 Kidman Springs Field Day by Tim Schatz, Department of Resources.  P</w:t>
      </w:r>
      <w:bookmarkStart w:id="0" w:name="_GoBack"/>
      <w:bookmarkEnd w:id="0"/>
      <w:r w:rsidRPr="00F117E1">
        <w:rPr>
          <w:rStyle w:val="Strong"/>
        </w:rPr>
        <w:t xml:space="preserve">hone 8999 2332 or </w:t>
      </w:r>
      <w:hyperlink r:id="rId13" w:history="1">
        <w:r w:rsidR="000C3106" w:rsidRPr="00C122ED">
          <w:rPr>
            <w:rStyle w:val="Hyperlink"/>
          </w:rPr>
          <w:t>tim.schatz@nt.gov.au</w:t>
        </w:r>
      </w:hyperlink>
    </w:p>
    <w:p w14:paraId="69020813" w14:textId="77777777" w:rsidR="00FB11AE" w:rsidRDefault="00FB11AE" w:rsidP="0095025D">
      <w:pPr>
        <w:rPr>
          <w:rStyle w:val="Strong"/>
        </w:rPr>
      </w:pP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esentation Slides  by Tim Schatz, Department of Resources"/>
        <w:tblDescription w:val="Selection for fertility works – The DoR Selected Brahman herd"/>
      </w:tblPr>
      <w:tblGrid>
        <w:gridCol w:w="6204"/>
        <w:gridCol w:w="4055"/>
      </w:tblGrid>
      <w:tr w:rsidR="000C3106" w14:paraId="6D5A01BA" w14:textId="77777777" w:rsidTr="0095025D">
        <w:trPr>
          <w:cantSplit/>
          <w:trHeight w:val="3389"/>
          <w:tblHeader/>
        </w:trPr>
        <w:tc>
          <w:tcPr>
            <w:tcW w:w="6204" w:type="dxa"/>
            <w:vAlign w:val="center"/>
          </w:tcPr>
          <w:p w14:paraId="3DEB0416" w14:textId="77777777" w:rsidR="000C3106" w:rsidRPr="00F117E1" w:rsidRDefault="000C3106" w:rsidP="00FB11AE">
            <w:pPr>
              <w:pStyle w:val="Heading2"/>
              <w:rPr>
                <w:rFonts w:eastAsiaTheme="majorEastAsia"/>
              </w:rPr>
            </w:pPr>
            <w:r w:rsidRPr="00F117E1">
              <w:rPr>
                <w:rFonts w:eastAsiaTheme="majorEastAsia"/>
              </w:rPr>
              <w:t>Slide 1</w:t>
            </w:r>
          </w:p>
          <w:p w14:paraId="7C088BF7" w14:textId="77777777" w:rsidR="000C3106" w:rsidRPr="00FB11AE" w:rsidRDefault="000C3106" w:rsidP="00FB11AE">
            <w:pPr>
              <w:pStyle w:val="ListParagraph"/>
              <w:numPr>
                <w:ilvl w:val="0"/>
                <w:numId w:val="33"/>
              </w:numPr>
              <w:rPr>
                <w:rFonts w:eastAsiaTheme="majorEastAsia"/>
              </w:rPr>
            </w:pPr>
            <w:r w:rsidRPr="00FB11AE">
              <w:rPr>
                <w:rFonts w:eastAsiaTheme="majorEastAsia"/>
              </w:rPr>
              <w:t>The fertility of Brahman cattle is considered to be low in comparison to Bos taurus breeds and Brahman heifers reach puberty at later ages.</w:t>
            </w:r>
          </w:p>
          <w:p w14:paraId="6EEE89F9" w14:textId="77777777" w:rsidR="000C3106" w:rsidRPr="00FB11AE" w:rsidRDefault="000C3106" w:rsidP="00FB11AE">
            <w:pPr>
              <w:pStyle w:val="ListParagraph"/>
              <w:numPr>
                <w:ilvl w:val="0"/>
                <w:numId w:val="33"/>
              </w:numPr>
              <w:rPr>
                <w:rFonts w:eastAsiaTheme="majorEastAsia"/>
              </w:rPr>
            </w:pPr>
            <w:r w:rsidRPr="00FB11AE">
              <w:rPr>
                <w:rFonts w:eastAsiaTheme="majorEastAsia"/>
              </w:rPr>
              <w:t>However they are still the most popular breed in northern Australia due to their better performance under the stressful conditions there (heat and parasite resistance, walking ability etc.)</w:t>
            </w:r>
          </w:p>
          <w:p w14:paraId="69C5BD5A" w14:textId="7216EDD4" w:rsidR="000C3106" w:rsidRPr="00FB11AE" w:rsidRDefault="000C3106" w:rsidP="00FB11AE">
            <w:pPr>
              <w:pStyle w:val="ListParagraph"/>
              <w:numPr>
                <w:ilvl w:val="0"/>
                <w:numId w:val="33"/>
              </w:numPr>
              <w:rPr>
                <w:rStyle w:val="Strong"/>
                <w:rFonts w:eastAsiaTheme="majorEastAsia"/>
                <w:b w:val="0"/>
                <w:bCs w:val="0"/>
              </w:rPr>
            </w:pPr>
            <w:r w:rsidRPr="00FB11AE">
              <w:rPr>
                <w:rFonts w:eastAsiaTheme="majorEastAsia"/>
              </w:rPr>
              <w:t>Is evidence that despite the lower inherent fertility of the breed, that fertility can be improved by selection Modern estimates of heritability traits are higher previously thought (eg. 57% for age at puberty).</w:t>
            </w:r>
          </w:p>
        </w:tc>
        <w:tc>
          <w:tcPr>
            <w:tcW w:w="4055" w:type="dxa"/>
            <w:vAlign w:val="center"/>
          </w:tcPr>
          <w:p w14:paraId="61FE218D" w14:textId="2DC68CDC" w:rsidR="000C3106" w:rsidRDefault="000C3106" w:rsidP="0095025D">
            <w:pPr>
              <w:rPr>
                <w:rStyle w:val="Strong"/>
              </w:rPr>
            </w:pPr>
            <w:r>
              <w:rPr>
                <w:rFonts w:eastAsiaTheme="majorEastAsia"/>
                <w:noProof/>
              </w:rPr>
              <w:drawing>
                <wp:inline distT="0" distB="0" distL="0" distR="0" wp14:anchorId="3516ADD6" wp14:editId="32DB362C">
                  <wp:extent cx="1919252" cy="1440000"/>
                  <wp:effectExtent l="323850" t="323850" r="328930" b="332105"/>
                  <wp:docPr id="1" name="Picture 1" descr="Aerial photograph of a cattle station in northern australia" title="Aerial photograph of a cattle station in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 - img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252"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C3106" w14:paraId="2162DDF1" w14:textId="77777777" w:rsidTr="0095025D">
        <w:trPr>
          <w:cantSplit/>
          <w:trHeight w:val="3389"/>
        </w:trPr>
        <w:tc>
          <w:tcPr>
            <w:tcW w:w="6204" w:type="dxa"/>
            <w:vAlign w:val="center"/>
          </w:tcPr>
          <w:p w14:paraId="5FDD3A36" w14:textId="77777777" w:rsidR="000C3106" w:rsidRPr="00FB11AE" w:rsidRDefault="000C3106" w:rsidP="00FB11AE">
            <w:pPr>
              <w:pStyle w:val="Heading2"/>
              <w:rPr>
                <w:rFonts w:eastAsiaTheme="majorEastAsia"/>
              </w:rPr>
            </w:pPr>
            <w:r w:rsidRPr="00FB11AE">
              <w:rPr>
                <w:rFonts w:eastAsiaTheme="majorEastAsia"/>
              </w:rPr>
              <w:t>Slide 2</w:t>
            </w:r>
          </w:p>
          <w:p w14:paraId="31011ECD" w14:textId="658C190C" w:rsidR="000C3106" w:rsidRPr="00FB11AE" w:rsidRDefault="000C3106" w:rsidP="00FB11AE">
            <w:pPr>
              <w:pStyle w:val="ListParagraph"/>
              <w:numPr>
                <w:ilvl w:val="0"/>
                <w:numId w:val="34"/>
              </w:numPr>
              <w:rPr>
                <w:rStyle w:val="Strong"/>
                <w:rFonts w:eastAsiaTheme="majorEastAsia"/>
                <w:b w:val="0"/>
                <w:bCs w:val="0"/>
              </w:rPr>
            </w:pPr>
            <w:r w:rsidRPr="00FB11AE">
              <w:rPr>
                <w:rFonts w:eastAsiaTheme="majorEastAsia"/>
              </w:rPr>
              <w:t>Improving the fertility of Brahman cattle through selection has the potential to increase the profitability of cattle properties in northern Australia.</w:t>
            </w:r>
          </w:p>
        </w:tc>
        <w:tc>
          <w:tcPr>
            <w:tcW w:w="4055" w:type="dxa"/>
            <w:vAlign w:val="center"/>
          </w:tcPr>
          <w:p w14:paraId="13077D69" w14:textId="5C3F201E" w:rsidR="000C3106" w:rsidRDefault="000C3106" w:rsidP="0095025D">
            <w:pPr>
              <w:rPr>
                <w:rStyle w:val="Strong"/>
              </w:rPr>
            </w:pPr>
            <w:r>
              <w:rPr>
                <w:rFonts w:eastAsiaTheme="majorEastAsia"/>
                <w:noProof/>
              </w:rPr>
              <w:drawing>
                <wp:inline distT="0" distB="0" distL="0" distR="0" wp14:anchorId="7CBFFBCE" wp14:editId="273432A9">
                  <wp:extent cx="1919522" cy="1440000"/>
                  <wp:effectExtent l="323850" t="323850" r="328930" b="332105"/>
                  <wp:docPr id="5" name="Picture 5" descr="Brahman Cattle in the Field" title="Brahman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 - img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522"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C3106" w14:paraId="1F8EED1B" w14:textId="77777777" w:rsidTr="0095025D">
        <w:trPr>
          <w:cantSplit/>
          <w:trHeight w:val="3389"/>
        </w:trPr>
        <w:tc>
          <w:tcPr>
            <w:tcW w:w="6204" w:type="dxa"/>
            <w:vAlign w:val="center"/>
          </w:tcPr>
          <w:p w14:paraId="6D2C591A" w14:textId="77777777" w:rsidR="000C3106" w:rsidRPr="00F117E1" w:rsidRDefault="000C3106" w:rsidP="00FB11AE">
            <w:pPr>
              <w:pStyle w:val="Heading2"/>
              <w:rPr>
                <w:rFonts w:eastAsiaTheme="majorEastAsia"/>
              </w:rPr>
            </w:pPr>
            <w:r w:rsidRPr="00F117E1">
              <w:rPr>
                <w:rFonts w:eastAsiaTheme="majorEastAsia"/>
              </w:rPr>
              <w:t>Slide 3</w:t>
            </w:r>
          </w:p>
          <w:p w14:paraId="59633A7F" w14:textId="77777777" w:rsidR="000C3106" w:rsidRPr="00FB11AE" w:rsidRDefault="000C3106" w:rsidP="00FB11AE">
            <w:pPr>
              <w:pStyle w:val="ListParagraph"/>
              <w:numPr>
                <w:ilvl w:val="0"/>
                <w:numId w:val="34"/>
              </w:numPr>
              <w:rPr>
                <w:rFonts w:eastAsiaTheme="majorEastAsia"/>
                <w:b/>
              </w:rPr>
            </w:pPr>
            <w:r w:rsidRPr="00FB11AE">
              <w:rPr>
                <w:rFonts w:eastAsiaTheme="majorEastAsia"/>
                <w:b/>
              </w:rPr>
              <w:t>Selected Brahman herd</w:t>
            </w:r>
          </w:p>
          <w:p w14:paraId="68E93440" w14:textId="7E1E08ED" w:rsidR="000C3106" w:rsidRPr="00FB11AE" w:rsidRDefault="000C3106" w:rsidP="00FB11AE">
            <w:pPr>
              <w:pStyle w:val="ListParagraph"/>
              <w:numPr>
                <w:ilvl w:val="0"/>
                <w:numId w:val="34"/>
              </w:numPr>
              <w:rPr>
                <w:rStyle w:val="Strong"/>
                <w:rFonts w:eastAsiaTheme="majorEastAsia"/>
                <w:b w:val="0"/>
                <w:bCs w:val="0"/>
              </w:rPr>
            </w:pPr>
            <w:r w:rsidRPr="00FB11AE">
              <w:rPr>
                <w:rFonts w:eastAsiaTheme="majorEastAsia"/>
              </w:rPr>
              <w:t>Project Aim: To investigate the gains in productivity that can be made through selection for fertility in a Brahman herd</w:t>
            </w:r>
          </w:p>
        </w:tc>
        <w:tc>
          <w:tcPr>
            <w:tcW w:w="4055" w:type="dxa"/>
            <w:vAlign w:val="center"/>
          </w:tcPr>
          <w:p w14:paraId="558662F3" w14:textId="18A5650F" w:rsidR="000C3106" w:rsidRDefault="000C3106" w:rsidP="0095025D">
            <w:pPr>
              <w:rPr>
                <w:rStyle w:val="Strong"/>
              </w:rPr>
            </w:pPr>
            <w:r>
              <w:rPr>
                <w:rFonts w:eastAsiaTheme="majorEastAsia"/>
                <w:noProof/>
              </w:rPr>
              <w:drawing>
                <wp:inline distT="0" distB="0" distL="0" distR="0" wp14:anchorId="1C229D55" wp14:editId="0E062397">
                  <wp:extent cx="1918428" cy="1440000"/>
                  <wp:effectExtent l="323850" t="323850" r="329565" b="332105"/>
                  <wp:docPr id="6" name="Picture 6" descr="Brahman cattle in the paddocks" title="Brahman cattle in the p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 - img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8428"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7124A7B0" w14:textId="77777777" w:rsidR="000C3106" w:rsidRDefault="000C3106" w:rsidP="0095025D">
      <w:r>
        <w:rPr>
          <w:iCs/>
        </w:rPr>
        <w:br w:type="page"/>
      </w: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esentation Slides  by Tim Schatz, Department of Resources"/>
        <w:tblDescription w:val="Selection for fertility works – The DoR Selected Brahman herd"/>
      </w:tblPr>
      <w:tblGrid>
        <w:gridCol w:w="6204"/>
        <w:gridCol w:w="4055"/>
      </w:tblGrid>
      <w:tr w:rsidR="0095025D" w14:paraId="52A78945" w14:textId="77777777" w:rsidTr="00302759">
        <w:trPr>
          <w:cantSplit/>
          <w:trHeight w:val="4249"/>
          <w:tblHeader/>
        </w:trPr>
        <w:tc>
          <w:tcPr>
            <w:tcW w:w="6204" w:type="dxa"/>
            <w:vAlign w:val="center"/>
          </w:tcPr>
          <w:p w14:paraId="10B45607" w14:textId="16614656" w:rsidR="0095025D" w:rsidRPr="0095025D" w:rsidRDefault="0095025D" w:rsidP="00FB11AE">
            <w:pPr>
              <w:pStyle w:val="Heading2"/>
              <w:rPr>
                <w:rFonts w:eastAsiaTheme="majorEastAsia"/>
              </w:rPr>
            </w:pPr>
            <w:r w:rsidRPr="0095025D">
              <w:rPr>
                <w:rFonts w:eastAsiaTheme="majorEastAsia"/>
              </w:rPr>
              <w:lastRenderedPageBreak/>
              <w:t>Slide 4</w:t>
            </w:r>
          </w:p>
          <w:p w14:paraId="71550E47" w14:textId="77777777" w:rsidR="0095025D" w:rsidRPr="00FB11AE" w:rsidRDefault="0095025D" w:rsidP="00FB11AE">
            <w:pPr>
              <w:pStyle w:val="ListParagraph"/>
              <w:numPr>
                <w:ilvl w:val="0"/>
                <w:numId w:val="35"/>
              </w:numPr>
              <w:rPr>
                <w:rFonts w:eastAsiaTheme="majorEastAsia"/>
              </w:rPr>
            </w:pPr>
            <w:r w:rsidRPr="00FB11AE">
              <w:rPr>
                <w:rFonts w:eastAsiaTheme="majorEastAsia"/>
              </w:rPr>
              <w:t>NT DoR has a Brahman herd that has been selected for fertility since 1994.</w:t>
            </w:r>
          </w:p>
          <w:p w14:paraId="29847226" w14:textId="721A544C" w:rsidR="0095025D" w:rsidRPr="00FB11AE" w:rsidRDefault="0095025D" w:rsidP="00FB11AE">
            <w:pPr>
              <w:pStyle w:val="ListParagraph"/>
              <w:numPr>
                <w:ilvl w:val="0"/>
                <w:numId w:val="35"/>
              </w:numPr>
              <w:rPr>
                <w:rFonts w:eastAsiaTheme="majorEastAsia"/>
              </w:rPr>
            </w:pPr>
            <w:r w:rsidRPr="00FB11AE">
              <w:rPr>
                <w:rFonts w:eastAsiaTheme="majorEastAsia"/>
              </w:rPr>
              <w:t>Joined BREEDPLAN in 1994 (incorporating performance data back to 1986).</w:t>
            </w:r>
          </w:p>
          <w:p w14:paraId="20A8ACBF" w14:textId="77777777" w:rsidR="0095025D" w:rsidRPr="00FB11AE" w:rsidRDefault="0095025D" w:rsidP="00FB11AE">
            <w:pPr>
              <w:pStyle w:val="ListParagraph"/>
              <w:numPr>
                <w:ilvl w:val="0"/>
                <w:numId w:val="35"/>
              </w:numPr>
              <w:rPr>
                <w:rFonts w:eastAsiaTheme="majorEastAsia"/>
              </w:rPr>
            </w:pPr>
            <w:r w:rsidRPr="00FB11AE">
              <w:rPr>
                <w:rFonts w:eastAsiaTheme="majorEastAsia"/>
              </w:rPr>
              <w:t>Located in VRD since 2002. Previously Douglas Daly.</w:t>
            </w:r>
          </w:p>
          <w:p w14:paraId="40B39DDC" w14:textId="1B549F9F" w:rsidR="0095025D" w:rsidRPr="00FB11AE" w:rsidRDefault="0095025D" w:rsidP="00FB11AE">
            <w:pPr>
              <w:pStyle w:val="ListParagraph"/>
              <w:numPr>
                <w:ilvl w:val="0"/>
                <w:numId w:val="35"/>
              </w:numPr>
              <w:rPr>
                <w:rStyle w:val="Strong"/>
                <w:rFonts w:eastAsiaTheme="majorEastAsia"/>
                <w:b w:val="0"/>
                <w:bCs w:val="0"/>
              </w:rPr>
            </w:pPr>
            <w:r w:rsidRPr="00FB11AE">
              <w:rPr>
                <w:rFonts w:eastAsiaTheme="majorEastAsia"/>
              </w:rPr>
              <w:t>Significant progress has been made through selection for fertility</w:t>
            </w:r>
          </w:p>
        </w:tc>
        <w:tc>
          <w:tcPr>
            <w:tcW w:w="4055" w:type="dxa"/>
            <w:vAlign w:val="center"/>
          </w:tcPr>
          <w:p w14:paraId="45BBDA03" w14:textId="74158EE2" w:rsidR="0095025D" w:rsidRDefault="0095025D" w:rsidP="0095025D">
            <w:pPr>
              <w:rPr>
                <w:rStyle w:val="Strong"/>
              </w:rPr>
            </w:pPr>
            <w:r>
              <w:rPr>
                <w:noProof/>
              </w:rPr>
              <w:drawing>
                <wp:inline distT="0" distB="0" distL="0" distR="0" wp14:anchorId="7A177533" wp14:editId="3BA22283">
                  <wp:extent cx="1765621" cy="1440000"/>
                  <wp:effectExtent l="323850" t="323850" r="330200" b="332105"/>
                  <wp:docPr id="16" name="Picture 16" title="DoR brahman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 - img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5621"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52B67585" w14:textId="77777777" w:rsidTr="0095025D">
        <w:trPr>
          <w:cantSplit/>
          <w:trHeight w:val="4249"/>
        </w:trPr>
        <w:tc>
          <w:tcPr>
            <w:tcW w:w="6204" w:type="dxa"/>
            <w:vAlign w:val="center"/>
          </w:tcPr>
          <w:p w14:paraId="0FE8DA01" w14:textId="77777777" w:rsidR="0095025D" w:rsidRPr="000C3106" w:rsidRDefault="0095025D" w:rsidP="00FB11AE">
            <w:pPr>
              <w:pStyle w:val="Heading2"/>
              <w:rPr>
                <w:rFonts w:eastAsiaTheme="majorEastAsia"/>
              </w:rPr>
            </w:pPr>
            <w:r w:rsidRPr="000C3106">
              <w:rPr>
                <w:rFonts w:eastAsiaTheme="majorEastAsia"/>
              </w:rPr>
              <w:t>Slide 5</w:t>
            </w:r>
          </w:p>
          <w:p w14:paraId="73000F6F" w14:textId="77777777" w:rsidR="0095025D" w:rsidRPr="00FB11AE" w:rsidRDefault="0095025D" w:rsidP="00FB11AE">
            <w:pPr>
              <w:pStyle w:val="ListParagraph"/>
              <w:numPr>
                <w:ilvl w:val="0"/>
                <w:numId w:val="36"/>
              </w:numPr>
              <w:rPr>
                <w:rFonts w:eastAsiaTheme="majorEastAsia"/>
                <w:b/>
              </w:rPr>
            </w:pPr>
            <w:r w:rsidRPr="00FB11AE">
              <w:rPr>
                <w:rFonts w:eastAsiaTheme="majorEastAsia"/>
                <w:b/>
              </w:rPr>
              <w:t>Selection involved:</w:t>
            </w:r>
          </w:p>
          <w:p w14:paraId="05E4106B" w14:textId="77777777" w:rsidR="00FB11AE" w:rsidRDefault="0095025D" w:rsidP="00FB11AE">
            <w:pPr>
              <w:pStyle w:val="ListParagraph"/>
              <w:numPr>
                <w:ilvl w:val="0"/>
                <w:numId w:val="36"/>
              </w:numPr>
              <w:rPr>
                <w:rFonts w:eastAsiaTheme="majorEastAsia"/>
              </w:rPr>
            </w:pPr>
            <w:r w:rsidRPr="00FB11AE">
              <w:rPr>
                <w:rFonts w:eastAsiaTheme="majorEastAsia"/>
                <w:b/>
              </w:rPr>
              <w:t>Females</w:t>
            </w:r>
            <w:r w:rsidRPr="00FB11AE">
              <w:rPr>
                <w:rFonts w:eastAsiaTheme="majorEastAsia"/>
              </w:rPr>
              <w:t xml:space="preserve"> </w:t>
            </w:r>
          </w:p>
          <w:p w14:paraId="645D0291" w14:textId="19567B91" w:rsidR="0095025D" w:rsidRPr="00FB11AE" w:rsidRDefault="0095025D" w:rsidP="00FB11AE">
            <w:pPr>
              <w:pStyle w:val="ListParagraph"/>
              <w:numPr>
                <w:ilvl w:val="1"/>
                <w:numId w:val="36"/>
              </w:numPr>
              <w:rPr>
                <w:rFonts w:eastAsiaTheme="majorEastAsia"/>
              </w:rPr>
            </w:pPr>
            <w:r w:rsidRPr="00FB11AE">
              <w:rPr>
                <w:rFonts w:eastAsiaTheme="majorEastAsia"/>
              </w:rPr>
              <w:t>Cows were culled if they did not raise a calf each year (except 1st calf heifers)</w:t>
            </w:r>
          </w:p>
          <w:p w14:paraId="5F386E95" w14:textId="77777777" w:rsidR="0095025D" w:rsidRPr="00FB11AE" w:rsidRDefault="0095025D" w:rsidP="00FB11AE">
            <w:pPr>
              <w:pStyle w:val="ListParagraph"/>
              <w:numPr>
                <w:ilvl w:val="1"/>
                <w:numId w:val="36"/>
              </w:numPr>
              <w:rPr>
                <w:rFonts w:eastAsiaTheme="majorEastAsia"/>
              </w:rPr>
            </w:pPr>
            <w:r w:rsidRPr="00FB11AE">
              <w:rPr>
                <w:rFonts w:eastAsiaTheme="majorEastAsia"/>
              </w:rPr>
              <w:t>Heifers mated as yearlings for a period of three months.</w:t>
            </w:r>
          </w:p>
          <w:p w14:paraId="0646B489" w14:textId="55E7B6E9" w:rsidR="0095025D" w:rsidRPr="00FB11AE" w:rsidRDefault="0095025D" w:rsidP="00FB11AE">
            <w:pPr>
              <w:pStyle w:val="ListParagraph"/>
              <w:numPr>
                <w:ilvl w:val="1"/>
                <w:numId w:val="36"/>
              </w:numPr>
              <w:rPr>
                <w:rFonts w:eastAsiaTheme="majorEastAsia"/>
              </w:rPr>
            </w:pPr>
            <w:r w:rsidRPr="00FB11AE">
              <w:rPr>
                <w:rFonts w:eastAsiaTheme="majorEastAsia"/>
              </w:rPr>
              <w:t>Heifers must wean 2 calves in 3 years following yearling mating. In years with high pregnancy rates can be even stricter – higher selection pressure.</w:t>
            </w:r>
          </w:p>
        </w:tc>
        <w:tc>
          <w:tcPr>
            <w:tcW w:w="4055" w:type="dxa"/>
            <w:vAlign w:val="center"/>
          </w:tcPr>
          <w:p w14:paraId="6188A889" w14:textId="617E797A" w:rsidR="0095025D" w:rsidRDefault="0095025D" w:rsidP="0095025D">
            <w:pPr>
              <w:rPr>
                <w:noProof/>
              </w:rPr>
            </w:pPr>
            <w:r>
              <w:rPr>
                <w:noProof/>
              </w:rPr>
              <w:drawing>
                <wp:inline distT="0" distB="0" distL="0" distR="0" wp14:anchorId="4C07161C" wp14:editId="725F713A">
                  <wp:extent cx="1918834" cy="1440000"/>
                  <wp:effectExtent l="323850" t="323850" r="329565" b="332105"/>
                  <wp:docPr id="17" name="Picture 17" title="Female Brahman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 - img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834"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6E8746F6" w14:textId="77777777" w:rsidTr="0095025D">
        <w:trPr>
          <w:cantSplit/>
          <w:trHeight w:val="4249"/>
        </w:trPr>
        <w:tc>
          <w:tcPr>
            <w:tcW w:w="6204" w:type="dxa"/>
            <w:vAlign w:val="center"/>
          </w:tcPr>
          <w:p w14:paraId="56BA444D" w14:textId="77777777" w:rsidR="0095025D" w:rsidRPr="00F117E1" w:rsidRDefault="0095025D" w:rsidP="00FB11AE">
            <w:pPr>
              <w:pStyle w:val="Heading2"/>
              <w:rPr>
                <w:rFonts w:eastAsiaTheme="majorEastAsia"/>
              </w:rPr>
            </w:pPr>
            <w:r w:rsidRPr="00F117E1">
              <w:rPr>
                <w:rFonts w:eastAsiaTheme="majorEastAsia"/>
              </w:rPr>
              <w:t>Slide 6</w:t>
            </w:r>
          </w:p>
          <w:p w14:paraId="42DB1E68" w14:textId="77777777" w:rsidR="0095025D" w:rsidRPr="00F117E1" w:rsidRDefault="0095025D" w:rsidP="00FB11AE">
            <w:pPr>
              <w:pStyle w:val="Heading2"/>
              <w:rPr>
                <w:rFonts w:eastAsiaTheme="majorEastAsia"/>
              </w:rPr>
            </w:pPr>
          </w:p>
          <w:p w14:paraId="6B2A4CDA" w14:textId="77777777" w:rsidR="0095025D" w:rsidRPr="00FB11AE" w:rsidRDefault="0095025D" w:rsidP="00FB11AE">
            <w:pPr>
              <w:pStyle w:val="ListParagraph"/>
              <w:numPr>
                <w:ilvl w:val="0"/>
                <w:numId w:val="37"/>
              </w:numPr>
              <w:rPr>
                <w:rFonts w:eastAsiaTheme="majorEastAsia"/>
                <w:b/>
              </w:rPr>
            </w:pPr>
            <w:r w:rsidRPr="00FB11AE">
              <w:rPr>
                <w:rFonts w:eastAsiaTheme="majorEastAsia"/>
                <w:b/>
              </w:rPr>
              <w:t>Bull selection</w:t>
            </w:r>
          </w:p>
          <w:p w14:paraId="51BAC495" w14:textId="77777777" w:rsidR="0095025D" w:rsidRPr="00FB11AE" w:rsidRDefault="0095025D" w:rsidP="00FB11AE">
            <w:pPr>
              <w:pStyle w:val="ListParagraph"/>
              <w:numPr>
                <w:ilvl w:val="1"/>
                <w:numId w:val="37"/>
              </w:numPr>
              <w:rPr>
                <w:rFonts w:eastAsiaTheme="majorEastAsia"/>
              </w:rPr>
            </w:pPr>
            <w:r w:rsidRPr="00FB11AE">
              <w:rPr>
                <w:rFonts w:eastAsiaTheme="majorEastAsia"/>
                <w:b/>
              </w:rPr>
              <w:t>AI sires</w:t>
            </w:r>
            <w:r w:rsidRPr="00FB11AE">
              <w:rPr>
                <w:rFonts w:eastAsiaTheme="majorEastAsia"/>
              </w:rPr>
              <w:t xml:space="preserve"> (used in heifers) Selected using a selection index that places high importance on fertility EBVs. Only from herds known to cull non pregnant cows</w:t>
            </w:r>
          </w:p>
          <w:p w14:paraId="7EE1D3F3" w14:textId="77777777" w:rsidR="00FB11AE" w:rsidRDefault="0095025D" w:rsidP="00FB11AE">
            <w:pPr>
              <w:pStyle w:val="ListParagraph"/>
              <w:numPr>
                <w:ilvl w:val="1"/>
                <w:numId w:val="37"/>
              </w:numPr>
              <w:rPr>
                <w:rFonts w:eastAsiaTheme="majorEastAsia"/>
              </w:rPr>
            </w:pPr>
            <w:r w:rsidRPr="00FB11AE">
              <w:rPr>
                <w:rFonts w:eastAsiaTheme="majorEastAsia"/>
                <w:b/>
              </w:rPr>
              <w:t>Bulls bred within the herd</w:t>
            </w:r>
            <w:r w:rsidRPr="00FB11AE">
              <w:rPr>
                <w:rFonts w:eastAsiaTheme="majorEastAsia"/>
              </w:rPr>
              <w:t xml:space="preserve"> were selected for use as yearlings on the basis of a selection index that placed emphasis on: </w:t>
            </w:r>
          </w:p>
          <w:p w14:paraId="465C5329" w14:textId="388D1899" w:rsidR="0095025D" w:rsidRPr="00FB11AE" w:rsidRDefault="0095025D" w:rsidP="00FB11AE">
            <w:pPr>
              <w:pStyle w:val="ListParagraph"/>
              <w:numPr>
                <w:ilvl w:val="2"/>
                <w:numId w:val="37"/>
              </w:numPr>
              <w:rPr>
                <w:rFonts w:eastAsiaTheme="majorEastAsia"/>
              </w:rPr>
            </w:pPr>
            <w:r w:rsidRPr="00FB11AE">
              <w:rPr>
                <w:rFonts w:eastAsiaTheme="majorEastAsia"/>
              </w:rPr>
              <w:t>large scrotal size as yearlings</w:t>
            </w:r>
          </w:p>
          <w:p w14:paraId="1764F086" w14:textId="77777777" w:rsidR="0095025D" w:rsidRPr="00FB11AE" w:rsidRDefault="0095025D" w:rsidP="00FB11AE">
            <w:pPr>
              <w:pStyle w:val="ListParagraph"/>
              <w:numPr>
                <w:ilvl w:val="2"/>
                <w:numId w:val="37"/>
              </w:numPr>
              <w:rPr>
                <w:rFonts w:eastAsiaTheme="majorEastAsia"/>
              </w:rPr>
            </w:pPr>
            <w:r w:rsidRPr="00FB11AE">
              <w:rPr>
                <w:rFonts w:eastAsiaTheme="majorEastAsia"/>
              </w:rPr>
              <w:t>high 400 day weight</w:t>
            </w:r>
          </w:p>
          <w:p w14:paraId="48B415D7" w14:textId="77777777" w:rsidR="0095025D" w:rsidRPr="00FB11AE" w:rsidRDefault="0095025D" w:rsidP="00FB11AE">
            <w:pPr>
              <w:pStyle w:val="ListParagraph"/>
              <w:numPr>
                <w:ilvl w:val="2"/>
                <w:numId w:val="37"/>
              </w:numPr>
              <w:rPr>
                <w:rFonts w:eastAsiaTheme="majorEastAsia"/>
              </w:rPr>
            </w:pPr>
            <w:r w:rsidRPr="00FB11AE">
              <w:rPr>
                <w:rFonts w:eastAsiaTheme="majorEastAsia"/>
              </w:rPr>
              <w:t>high percentages of normal sperm (as yearlings)</w:t>
            </w:r>
          </w:p>
          <w:p w14:paraId="5D74D12C" w14:textId="77777777" w:rsidR="0095025D" w:rsidRPr="00FB11AE" w:rsidRDefault="0095025D" w:rsidP="00FB11AE">
            <w:pPr>
              <w:pStyle w:val="ListParagraph"/>
              <w:numPr>
                <w:ilvl w:val="2"/>
                <w:numId w:val="37"/>
              </w:numPr>
              <w:rPr>
                <w:rFonts w:eastAsiaTheme="majorEastAsia"/>
              </w:rPr>
            </w:pPr>
            <w:r w:rsidRPr="00FB11AE">
              <w:rPr>
                <w:rFonts w:eastAsiaTheme="majorEastAsia"/>
              </w:rPr>
              <w:t>low age of their dam at calving and high dam "never miss a calf" scores.</w:t>
            </w:r>
          </w:p>
          <w:p w14:paraId="779753CA" w14:textId="77777777" w:rsidR="0095025D" w:rsidRPr="000C3106" w:rsidRDefault="0095025D" w:rsidP="0095025D">
            <w:pPr>
              <w:rPr>
                <w:rFonts w:eastAsiaTheme="majorEastAsia"/>
              </w:rPr>
            </w:pPr>
          </w:p>
        </w:tc>
        <w:tc>
          <w:tcPr>
            <w:tcW w:w="4055" w:type="dxa"/>
            <w:vAlign w:val="center"/>
          </w:tcPr>
          <w:p w14:paraId="03765AD5" w14:textId="3A4FE570" w:rsidR="0095025D" w:rsidRDefault="0095025D" w:rsidP="0095025D">
            <w:pPr>
              <w:rPr>
                <w:noProof/>
              </w:rPr>
            </w:pPr>
            <w:r>
              <w:rPr>
                <w:noProof/>
              </w:rPr>
              <w:drawing>
                <wp:inline distT="0" distB="0" distL="0" distR="0" wp14:anchorId="2621D062" wp14:editId="55A4AC64">
                  <wp:extent cx="1969899" cy="684000"/>
                  <wp:effectExtent l="323850" t="323850" r="316230" b="325755"/>
                  <wp:docPr id="18" name="Picture 18" title="Bull Selection (Hei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 - img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899" cy="68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530206A1" w14:textId="77777777" w:rsidR="00F117E1" w:rsidRPr="00F117E1" w:rsidRDefault="00F117E1" w:rsidP="0095025D">
      <w:pPr>
        <w:rPr>
          <w:rFonts w:eastAsiaTheme="majorEastAsia"/>
        </w:rPr>
      </w:pPr>
    </w:p>
    <w:p w14:paraId="0FC52675" w14:textId="77777777" w:rsidR="00F117E1" w:rsidRPr="00F117E1" w:rsidRDefault="00F117E1" w:rsidP="0095025D">
      <w:pPr>
        <w:rPr>
          <w:rFonts w:eastAsiaTheme="majorEastAsia"/>
        </w:rPr>
      </w:pPr>
    </w:p>
    <w:p w14:paraId="1961136C" w14:textId="77777777" w:rsidR="00F117E1" w:rsidRPr="00F117E1" w:rsidRDefault="00F117E1" w:rsidP="0095025D">
      <w:pPr>
        <w:rPr>
          <w:rFonts w:eastAsiaTheme="majorEastAsia"/>
        </w:rPr>
      </w:pP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esentation Slides  by Tim Schatz, Department of Resources"/>
        <w:tblDescription w:val="Selection for fertility works – The DoR Selected Brahman herd"/>
      </w:tblPr>
      <w:tblGrid>
        <w:gridCol w:w="6204"/>
        <w:gridCol w:w="4055"/>
      </w:tblGrid>
      <w:tr w:rsidR="0095025D" w14:paraId="25D0360B" w14:textId="77777777" w:rsidTr="00302759">
        <w:trPr>
          <w:cantSplit/>
          <w:trHeight w:val="4249"/>
          <w:tblHeader/>
        </w:trPr>
        <w:tc>
          <w:tcPr>
            <w:tcW w:w="6204" w:type="dxa"/>
            <w:vAlign w:val="center"/>
          </w:tcPr>
          <w:p w14:paraId="57ED7250" w14:textId="77777777" w:rsidR="0095025D" w:rsidRPr="00F117E1" w:rsidRDefault="0095025D" w:rsidP="00FB11AE">
            <w:pPr>
              <w:pStyle w:val="Heading2"/>
              <w:rPr>
                <w:rFonts w:eastAsiaTheme="majorEastAsia"/>
              </w:rPr>
            </w:pPr>
            <w:r w:rsidRPr="00F117E1">
              <w:rPr>
                <w:rFonts w:eastAsiaTheme="majorEastAsia"/>
              </w:rPr>
              <w:lastRenderedPageBreak/>
              <w:t xml:space="preserve">Slide 7 </w:t>
            </w:r>
          </w:p>
          <w:p w14:paraId="4B475E33" w14:textId="77777777" w:rsidR="0095025D" w:rsidRPr="00F117E1" w:rsidRDefault="0095025D" w:rsidP="0095025D">
            <w:pPr>
              <w:rPr>
                <w:rFonts w:eastAsiaTheme="majorEastAsia"/>
              </w:rPr>
            </w:pPr>
          </w:p>
          <w:p w14:paraId="0BF59D07" w14:textId="77777777" w:rsidR="0095025D" w:rsidRPr="00FB11AE" w:rsidRDefault="0095025D" w:rsidP="00FB11AE">
            <w:pPr>
              <w:pStyle w:val="ListParagraph"/>
              <w:numPr>
                <w:ilvl w:val="0"/>
                <w:numId w:val="37"/>
              </w:numPr>
              <w:rPr>
                <w:rFonts w:eastAsiaTheme="majorEastAsia"/>
              </w:rPr>
            </w:pPr>
            <w:r w:rsidRPr="00FB11AE">
              <w:rPr>
                <w:rFonts w:eastAsiaTheme="majorEastAsia"/>
              </w:rPr>
              <w:t>A number of studies have shown that lower heifer age at puberty is associated with improved fertility at later ages. It has been suggested that age at puberty may be the best measure of inherent fertility (Martin et al. 1992).</w:t>
            </w:r>
          </w:p>
          <w:p w14:paraId="55397764" w14:textId="77777777" w:rsidR="0095025D" w:rsidRPr="00FB11AE" w:rsidRDefault="0095025D" w:rsidP="00FB11AE">
            <w:pPr>
              <w:pStyle w:val="ListParagraph"/>
              <w:numPr>
                <w:ilvl w:val="0"/>
                <w:numId w:val="37"/>
              </w:numPr>
              <w:rPr>
                <w:rFonts w:eastAsiaTheme="majorEastAsia"/>
              </w:rPr>
            </w:pPr>
            <w:r w:rsidRPr="00FB11AE">
              <w:rPr>
                <w:rFonts w:eastAsiaTheme="majorEastAsia"/>
              </w:rPr>
              <w:t>Experiment to test whether selection had been successful in improving heifer fertility : Compared the pregnancy rates from yearling mating in :</w:t>
            </w:r>
          </w:p>
          <w:p w14:paraId="3A2EDF47" w14:textId="77777777" w:rsidR="0095025D" w:rsidRPr="00FB11AE" w:rsidRDefault="0095025D" w:rsidP="00FB11AE">
            <w:pPr>
              <w:pStyle w:val="ListParagraph"/>
              <w:numPr>
                <w:ilvl w:val="0"/>
                <w:numId w:val="37"/>
              </w:numPr>
              <w:rPr>
                <w:rFonts w:eastAsiaTheme="majorEastAsia"/>
              </w:rPr>
            </w:pPr>
            <w:r w:rsidRPr="00FB11AE">
              <w:rPr>
                <w:rFonts w:eastAsiaTheme="majorEastAsia"/>
              </w:rPr>
              <w:t>Heifers from the selected herd (SEL) vs Heifers sourced from NT commercial properties (COM)</w:t>
            </w:r>
          </w:p>
          <w:p w14:paraId="4B7D39F7" w14:textId="77777777" w:rsidR="0095025D" w:rsidRPr="000C3106" w:rsidRDefault="0095025D" w:rsidP="0095025D">
            <w:pPr>
              <w:rPr>
                <w:rFonts w:eastAsiaTheme="majorEastAsia"/>
              </w:rPr>
            </w:pPr>
          </w:p>
        </w:tc>
        <w:tc>
          <w:tcPr>
            <w:tcW w:w="4055" w:type="dxa"/>
            <w:vAlign w:val="center"/>
          </w:tcPr>
          <w:p w14:paraId="1E25A8FA" w14:textId="285AD55E" w:rsidR="0095025D" w:rsidRDefault="0095025D" w:rsidP="0095025D">
            <w:pPr>
              <w:rPr>
                <w:noProof/>
              </w:rPr>
            </w:pPr>
            <w:r>
              <w:rPr>
                <w:noProof/>
              </w:rPr>
              <w:drawing>
                <wp:inline distT="0" distB="0" distL="0" distR="0" wp14:anchorId="3FB83185" wp14:editId="3BD2C1F4">
                  <wp:extent cx="1918168" cy="1440000"/>
                  <wp:effectExtent l="323850" t="323850" r="330200" b="332105"/>
                  <wp:docPr id="25" name="Picture 25" title="Young Bra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 - img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168"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690D1FFB" w14:textId="77777777" w:rsidTr="0095025D">
        <w:trPr>
          <w:cantSplit/>
          <w:trHeight w:val="4249"/>
        </w:trPr>
        <w:tc>
          <w:tcPr>
            <w:tcW w:w="6204" w:type="dxa"/>
            <w:vAlign w:val="center"/>
          </w:tcPr>
          <w:p w14:paraId="708DDECA" w14:textId="77777777" w:rsidR="0095025D" w:rsidRPr="00F117E1" w:rsidRDefault="0095025D" w:rsidP="00FB11AE">
            <w:pPr>
              <w:pStyle w:val="Heading2"/>
              <w:rPr>
                <w:rFonts w:eastAsiaTheme="majorEastAsia"/>
              </w:rPr>
            </w:pPr>
            <w:r w:rsidRPr="00F117E1">
              <w:rPr>
                <w:rFonts w:eastAsiaTheme="majorEastAsia"/>
              </w:rPr>
              <w:t>Slide 8</w:t>
            </w:r>
          </w:p>
          <w:p w14:paraId="0DA8CEAB" w14:textId="77777777" w:rsidR="0095025D" w:rsidRPr="00F117E1" w:rsidRDefault="0095025D" w:rsidP="0095025D">
            <w:pPr>
              <w:rPr>
                <w:rFonts w:eastAsiaTheme="majorEastAsia"/>
              </w:rPr>
            </w:pPr>
          </w:p>
          <w:p w14:paraId="200D1D29" w14:textId="77777777" w:rsidR="0095025D" w:rsidRPr="00FB11AE" w:rsidRDefault="0095025D" w:rsidP="00FB11AE">
            <w:pPr>
              <w:pStyle w:val="ListParagraph"/>
              <w:numPr>
                <w:ilvl w:val="0"/>
                <w:numId w:val="38"/>
              </w:numPr>
              <w:rPr>
                <w:rFonts w:eastAsiaTheme="majorEastAsia"/>
              </w:rPr>
            </w:pPr>
            <w:r w:rsidRPr="00FB11AE">
              <w:rPr>
                <w:rFonts w:eastAsiaTheme="majorEastAsia"/>
              </w:rPr>
              <w:t>After weaning SEL, and COM heifers were transported to DDRF and mated there as yearlings</w:t>
            </w:r>
          </w:p>
          <w:p w14:paraId="3C5E8127" w14:textId="77777777" w:rsidR="0095025D" w:rsidRPr="00FB11AE" w:rsidRDefault="0095025D" w:rsidP="00FB11AE">
            <w:pPr>
              <w:pStyle w:val="ListParagraph"/>
              <w:numPr>
                <w:ilvl w:val="0"/>
                <w:numId w:val="38"/>
              </w:numPr>
              <w:rPr>
                <w:rFonts w:eastAsiaTheme="majorEastAsia"/>
              </w:rPr>
            </w:pPr>
            <w:r w:rsidRPr="00FB11AE">
              <w:rPr>
                <w:rFonts w:eastAsiaTheme="majorEastAsia"/>
              </w:rPr>
              <w:t>3 year groups - Each year about 100 1st round weaner heifers were purchased from a (different) commercial property and compared to heifers from the SEL herd (avg N = 31) in the same weight range (220-300kg)</w:t>
            </w:r>
          </w:p>
          <w:p w14:paraId="22242C5B" w14:textId="77777777" w:rsidR="0095025D" w:rsidRPr="00FB11AE" w:rsidRDefault="0095025D" w:rsidP="00FB11AE">
            <w:pPr>
              <w:pStyle w:val="ListParagraph"/>
              <w:numPr>
                <w:ilvl w:val="0"/>
                <w:numId w:val="38"/>
              </w:numPr>
              <w:rPr>
                <w:rFonts w:eastAsiaTheme="majorEastAsia"/>
              </w:rPr>
            </w:pPr>
            <w:r w:rsidRPr="00FB11AE">
              <w:rPr>
                <w:rFonts w:eastAsiaTheme="majorEastAsia"/>
              </w:rPr>
              <w:t>Joined from late Dec to end of March</w:t>
            </w:r>
          </w:p>
          <w:p w14:paraId="37F0CE8C" w14:textId="6342C46C" w:rsidR="0095025D" w:rsidRPr="00FB11AE" w:rsidRDefault="0095025D" w:rsidP="00FB11AE">
            <w:pPr>
              <w:pStyle w:val="ListParagraph"/>
              <w:numPr>
                <w:ilvl w:val="0"/>
                <w:numId w:val="38"/>
              </w:numPr>
              <w:rPr>
                <w:rFonts w:eastAsiaTheme="majorEastAsia"/>
              </w:rPr>
            </w:pPr>
            <w:r w:rsidRPr="00FB11AE">
              <w:rPr>
                <w:rFonts w:eastAsiaTheme="majorEastAsia"/>
              </w:rPr>
              <w:t>Pregnancy test 2 months after end of joining (ultrasound)</w:t>
            </w:r>
          </w:p>
          <w:p w14:paraId="625F0335" w14:textId="77777777" w:rsidR="0095025D" w:rsidRPr="00FB11AE" w:rsidRDefault="0095025D" w:rsidP="00FB11AE">
            <w:pPr>
              <w:pStyle w:val="ListParagraph"/>
              <w:numPr>
                <w:ilvl w:val="0"/>
                <w:numId w:val="38"/>
              </w:numPr>
              <w:rPr>
                <w:rFonts w:eastAsiaTheme="majorEastAsia"/>
              </w:rPr>
            </w:pPr>
            <w:r w:rsidRPr="00FB11AE">
              <w:rPr>
                <w:rFonts w:eastAsiaTheme="majorEastAsia"/>
              </w:rPr>
              <w:t>Compare pregnancy rates – SEL vs COM</w:t>
            </w:r>
          </w:p>
          <w:p w14:paraId="23CF78A8" w14:textId="77777777" w:rsidR="0095025D" w:rsidRPr="00F117E1" w:rsidRDefault="0095025D" w:rsidP="0095025D">
            <w:pPr>
              <w:rPr>
                <w:rFonts w:eastAsiaTheme="majorEastAsia"/>
              </w:rPr>
            </w:pPr>
          </w:p>
        </w:tc>
        <w:tc>
          <w:tcPr>
            <w:tcW w:w="4055" w:type="dxa"/>
            <w:vAlign w:val="center"/>
          </w:tcPr>
          <w:p w14:paraId="69547B5A" w14:textId="1516A308" w:rsidR="0095025D" w:rsidRDefault="0095025D" w:rsidP="0095025D">
            <w:pPr>
              <w:rPr>
                <w:noProof/>
              </w:rPr>
            </w:pPr>
            <w:r>
              <w:rPr>
                <w:noProof/>
              </w:rPr>
              <w:drawing>
                <wp:inline distT="0" distB="0" distL="0" distR="0" wp14:anchorId="207915BE" wp14:editId="5AF02E40">
                  <wp:extent cx="1919500" cy="1440000"/>
                  <wp:effectExtent l="323850" t="323850" r="328930" b="332105"/>
                  <wp:docPr id="26" name="Picture 26" title="Brahman Cows in the p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 - img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9500"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0F9AF2D0" w14:textId="77777777" w:rsidTr="0095025D">
        <w:trPr>
          <w:cantSplit/>
          <w:trHeight w:val="4249"/>
        </w:trPr>
        <w:tc>
          <w:tcPr>
            <w:tcW w:w="6204" w:type="dxa"/>
            <w:vAlign w:val="center"/>
          </w:tcPr>
          <w:p w14:paraId="0C7A886B" w14:textId="77777777" w:rsidR="0095025D" w:rsidRPr="00F117E1" w:rsidRDefault="0095025D" w:rsidP="00FB11AE">
            <w:pPr>
              <w:pStyle w:val="Heading2"/>
              <w:rPr>
                <w:rFonts w:eastAsiaTheme="majorEastAsia"/>
              </w:rPr>
            </w:pPr>
            <w:r w:rsidRPr="00F117E1">
              <w:rPr>
                <w:rFonts w:eastAsiaTheme="majorEastAsia"/>
              </w:rPr>
              <w:t>Slide 9</w:t>
            </w:r>
          </w:p>
          <w:p w14:paraId="53D02A44" w14:textId="77777777" w:rsidR="0095025D" w:rsidRPr="00F117E1" w:rsidRDefault="0095025D" w:rsidP="0095025D">
            <w:pPr>
              <w:rPr>
                <w:rFonts w:eastAsiaTheme="majorEastAsia"/>
              </w:rPr>
            </w:pPr>
          </w:p>
          <w:p w14:paraId="73F251C9" w14:textId="77777777" w:rsidR="0095025D" w:rsidRPr="00FB11AE" w:rsidRDefault="0095025D" w:rsidP="00FB11AE">
            <w:pPr>
              <w:pStyle w:val="ListParagraph"/>
              <w:numPr>
                <w:ilvl w:val="0"/>
                <w:numId w:val="39"/>
              </w:numPr>
              <w:rPr>
                <w:rFonts w:eastAsiaTheme="majorEastAsia"/>
                <w:b/>
              </w:rPr>
            </w:pPr>
            <w:r w:rsidRPr="00FB11AE">
              <w:rPr>
                <w:rFonts w:eastAsiaTheme="majorEastAsia"/>
                <w:b/>
              </w:rPr>
              <w:t xml:space="preserve">Results: </w:t>
            </w:r>
          </w:p>
          <w:p w14:paraId="3B8B395C" w14:textId="77777777" w:rsidR="0095025D" w:rsidRPr="00FB11AE" w:rsidRDefault="0095025D" w:rsidP="00FB11AE">
            <w:pPr>
              <w:pStyle w:val="ListParagraph"/>
              <w:numPr>
                <w:ilvl w:val="1"/>
                <w:numId w:val="39"/>
              </w:numPr>
              <w:rPr>
                <w:rFonts w:eastAsiaTheme="majorEastAsia"/>
              </w:rPr>
            </w:pPr>
            <w:r w:rsidRPr="00FB11AE">
              <w:rPr>
                <w:rFonts w:eastAsiaTheme="majorEastAsia"/>
              </w:rPr>
              <w:t>In each year pregnancy rate from yearling mating was significantly higher in SEL heifers</w:t>
            </w:r>
          </w:p>
          <w:p w14:paraId="74CB9D01" w14:textId="77777777" w:rsidR="0095025D" w:rsidRPr="00FB11AE" w:rsidRDefault="0095025D" w:rsidP="00FB11AE">
            <w:pPr>
              <w:pStyle w:val="ListParagraph"/>
              <w:numPr>
                <w:ilvl w:val="1"/>
                <w:numId w:val="39"/>
              </w:numPr>
              <w:rPr>
                <w:rFonts w:eastAsiaTheme="majorEastAsia"/>
              </w:rPr>
            </w:pPr>
            <w:r w:rsidRPr="00FB11AE">
              <w:rPr>
                <w:rFonts w:eastAsiaTheme="majorEastAsia"/>
              </w:rPr>
              <w:t>On average SEL +35%</w:t>
            </w:r>
          </w:p>
          <w:p w14:paraId="0C90FCA3" w14:textId="77777777" w:rsidR="0095025D" w:rsidRPr="00FB11AE" w:rsidRDefault="0095025D" w:rsidP="00FB11AE">
            <w:pPr>
              <w:pStyle w:val="ListParagraph"/>
              <w:numPr>
                <w:ilvl w:val="1"/>
                <w:numId w:val="39"/>
              </w:numPr>
              <w:rPr>
                <w:rFonts w:eastAsiaTheme="majorEastAsia"/>
              </w:rPr>
            </w:pPr>
            <w:r w:rsidRPr="00FB11AE">
              <w:rPr>
                <w:rFonts w:eastAsiaTheme="majorEastAsia"/>
              </w:rPr>
              <w:t>Each year the average joining weight was higher (not sig.) in the COM mob</w:t>
            </w:r>
          </w:p>
          <w:p w14:paraId="17E6F6DB" w14:textId="77777777" w:rsidR="0095025D" w:rsidRPr="00F117E1" w:rsidRDefault="0095025D" w:rsidP="0095025D">
            <w:pPr>
              <w:rPr>
                <w:rFonts w:eastAsiaTheme="majorEastAsia"/>
              </w:rPr>
            </w:pPr>
          </w:p>
        </w:tc>
        <w:tc>
          <w:tcPr>
            <w:tcW w:w="4055" w:type="dxa"/>
            <w:vAlign w:val="center"/>
          </w:tcPr>
          <w:p w14:paraId="1298EBCE" w14:textId="3015624D" w:rsidR="0095025D" w:rsidRDefault="0095025D" w:rsidP="0095025D">
            <w:pPr>
              <w:rPr>
                <w:noProof/>
              </w:rPr>
            </w:pPr>
            <w:r>
              <w:rPr>
                <w:noProof/>
              </w:rPr>
              <w:drawing>
                <wp:inline distT="0" distB="0" distL="0" distR="0" wp14:anchorId="3F68FDD0" wp14:editId="7E2DB7EA">
                  <wp:extent cx="2437765" cy="1689100"/>
                  <wp:effectExtent l="0" t="0" r="635" b="6350"/>
                  <wp:docPr id="27" name="Picture 27" descr="Graph: Pregnancy Rate from 2004 - 2006" title="Graph: Pregnancy Rate from 2004 -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 - graph 1.jpg"/>
                          <pic:cNvPicPr/>
                        </pic:nvPicPr>
                        <pic:blipFill>
                          <a:blip r:embed="rId22">
                            <a:extLst>
                              <a:ext uri="{28A0092B-C50C-407E-A947-70E740481C1C}">
                                <a14:useLocalDpi xmlns:a14="http://schemas.microsoft.com/office/drawing/2010/main" val="0"/>
                              </a:ext>
                            </a:extLst>
                          </a:blip>
                          <a:stretch>
                            <a:fillRect/>
                          </a:stretch>
                        </pic:blipFill>
                        <pic:spPr>
                          <a:xfrm>
                            <a:off x="0" y="0"/>
                            <a:ext cx="2437765" cy="1689100"/>
                          </a:xfrm>
                          <a:prstGeom prst="rect">
                            <a:avLst/>
                          </a:prstGeom>
                        </pic:spPr>
                      </pic:pic>
                    </a:graphicData>
                  </a:graphic>
                </wp:inline>
              </w:drawing>
            </w:r>
          </w:p>
        </w:tc>
      </w:tr>
    </w:tbl>
    <w:p w14:paraId="7EEFFB28" w14:textId="77777777" w:rsidR="00F117E1" w:rsidRPr="00F117E1" w:rsidRDefault="00F117E1" w:rsidP="0095025D">
      <w:pPr>
        <w:rPr>
          <w:rFonts w:eastAsiaTheme="majorEastAsia"/>
        </w:rPr>
      </w:pPr>
    </w:p>
    <w:p w14:paraId="5783390C" w14:textId="77777777" w:rsidR="00F117E1" w:rsidRPr="00F117E1" w:rsidRDefault="00F117E1" w:rsidP="0095025D">
      <w:pPr>
        <w:rPr>
          <w:rFonts w:eastAsiaTheme="majorEastAsia"/>
        </w:rPr>
      </w:pPr>
    </w:p>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esentation Slides  by Tim Schatz, Department of Resources"/>
        <w:tblDescription w:val="Selection for fertility works – The DoR Selected Brahman herd"/>
      </w:tblPr>
      <w:tblGrid>
        <w:gridCol w:w="6204"/>
        <w:gridCol w:w="4055"/>
      </w:tblGrid>
      <w:tr w:rsidR="0095025D" w14:paraId="076A5E07" w14:textId="77777777" w:rsidTr="00302759">
        <w:trPr>
          <w:cantSplit/>
          <w:trHeight w:val="4249"/>
          <w:tblHeader/>
        </w:trPr>
        <w:tc>
          <w:tcPr>
            <w:tcW w:w="6204" w:type="dxa"/>
            <w:vAlign w:val="center"/>
          </w:tcPr>
          <w:p w14:paraId="296AC32B" w14:textId="77777777" w:rsidR="0095025D" w:rsidRPr="00F117E1" w:rsidRDefault="0095025D" w:rsidP="00650BD3">
            <w:pPr>
              <w:pStyle w:val="Heading2"/>
              <w:rPr>
                <w:rFonts w:eastAsiaTheme="majorEastAsia"/>
              </w:rPr>
            </w:pPr>
            <w:r w:rsidRPr="00F117E1">
              <w:rPr>
                <w:rFonts w:eastAsiaTheme="majorEastAsia"/>
              </w:rPr>
              <w:t>Slide 10</w:t>
            </w:r>
          </w:p>
          <w:p w14:paraId="7FCE1AF7" w14:textId="77777777" w:rsidR="0095025D" w:rsidRPr="00F117E1" w:rsidRDefault="0095025D" w:rsidP="0095025D">
            <w:pPr>
              <w:rPr>
                <w:rFonts w:eastAsiaTheme="majorEastAsia"/>
              </w:rPr>
            </w:pPr>
          </w:p>
          <w:p w14:paraId="20ED6779" w14:textId="77777777" w:rsidR="0095025D" w:rsidRPr="00650BD3" w:rsidRDefault="0095025D" w:rsidP="00650BD3">
            <w:pPr>
              <w:pStyle w:val="ListParagraph"/>
              <w:numPr>
                <w:ilvl w:val="0"/>
                <w:numId w:val="39"/>
              </w:numPr>
              <w:rPr>
                <w:rFonts w:eastAsiaTheme="majorEastAsia"/>
                <w:b/>
              </w:rPr>
            </w:pPr>
            <w:r w:rsidRPr="00650BD3">
              <w:rPr>
                <w:rFonts w:eastAsiaTheme="majorEastAsia"/>
                <w:b/>
              </w:rPr>
              <w:t>Greater difference in pregnancy rate (between the SEL and COM heifers) than previous studies.</w:t>
            </w:r>
          </w:p>
          <w:p w14:paraId="05988360" w14:textId="77777777" w:rsidR="0095025D" w:rsidRPr="00650BD3" w:rsidRDefault="0095025D" w:rsidP="00650BD3">
            <w:pPr>
              <w:pStyle w:val="ListParagraph"/>
              <w:numPr>
                <w:ilvl w:val="0"/>
                <w:numId w:val="39"/>
              </w:numPr>
              <w:rPr>
                <w:rFonts w:eastAsiaTheme="majorEastAsia"/>
                <w:b/>
              </w:rPr>
            </w:pPr>
            <w:r w:rsidRPr="00650BD3">
              <w:rPr>
                <w:rFonts w:eastAsiaTheme="majorEastAsia"/>
                <w:b/>
              </w:rPr>
              <w:t>Most likely because heifers were mated a year earlier (as yearlings) in this study.</w:t>
            </w:r>
          </w:p>
          <w:p w14:paraId="315B0202" w14:textId="77777777" w:rsidR="0095025D" w:rsidRPr="00650BD3" w:rsidRDefault="0095025D" w:rsidP="00650BD3">
            <w:pPr>
              <w:pStyle w:val="ListParagraph"/>
              <w:numPr>
                <w:ilvl w:val="0"/>
                <w:numId w:val="39"/>
              </w:numPr>
              <w:rPr>
                <w:rFonts w:eastAsiaTheme="majorEastAsia"/>
              </w:rPr>
            </w:pPr>
            <w:r w:rsidRPr="00650BD3">
              <w:rPr>
                <w:rFonts w:eastAsiaTheme="majorEastAsia"/>
              </w:rPr>
              <w:t>When heifers don't conceive from yearling mating it is likely to be because they have not reached puberty by the end of the mating period.</w:t>
            </w:r>
          </w:p>
          <w:p w14:paraId="52286496" w14:textId="77777777" w:rsidR="0095025D" w:rsidRPr="00650BD3" w:rsidRDefault="0095025D" w:rsidP="00650BD3">
            <w:pPr>
              <w:pStyle w:val="ListParagraph"/>
              <w:numPr>
                <w:ilvl w:val="0"/>
                <w:numId w:val="39"/>
              </w:numPr>
              <w:rPr>
                <w:rFonts w:eastAsiaTheme="majorEastAsia"/>
              </w:rPr>
            </w:pPr>
            <w:r w:rsidRPr="00650BD3">
              <w:rPr>
                <w:rFonts w:eastAsiaTheme="majorEastAsia"/>
              </w:rPr>
              <w:t>Average age at puberty for Brahman heifers = 750 days (Johnston et al. 2009)</w:t>
            </w:r>
          </w:p>
          <w:p w14:paraId="7A50FFB6" w14:textId="644EE7A5" w:rsidR="0095025D" w:rsidRPr="00650BD3" w:rsidRDefault="0095025D" w:rsidP="00650BD3">
            <w:pPr>
              <w:pStyle w:val="ListParagraph"/>
              <w:numPr>
                <w:ilvl w:val="0"/>
                <w:numId w:val="39"/>
              </w:numPr>
              <w:rPr>
                <w:rFonts w:eastAsiaTheme="majorEastAsia"/>
                <w:b/>
              </w:rPr>
            </w:pPr>
            <w:r w:rsidRPr="00650BD3">
              <w:rPr>
                <w:rFonts w:eastAsiaTheme="majorEastAsia"/>
                <w:b/>
              </w:rPr>
              <w:t>More SEL heifers had reached puberty by the end of mating as yearlings</w:t>
            </w:r>
          </w:p>
        </w:tc>
        <w:tc>
          <w:tcPr>
            <w:tcW w:w="4055" w:type="dxa"/>
            <w:vAlign w:val="center"/>
          </w:tcPr>
          <w:p w14:paraId="106ED83D" w14:textId="3CFD0914" w:rsidR="0095025D" w:rsidRDefault="0095025D" w:rsidP="0095025D">
            <w:pPr>
              <w:rPr>
                <w:noProof/>
              </w:rPr>
            </w:pPr>
            <w:r>
              <w:rPr>
                <w:noProof/>
              </w:rPr>
              <w:drawing>
                <wp:inline distT="0" distB="0" distL="0" distR="0" wp14:anchorId="52521EC7" wp14:editId="03FE724D">
                  <wp:extent cx="2026454" cy="1080000"/>
                  <wp:effectExtent l="323850" t="323850" r="316865" b="330200"/>
                  <wp:docPr id="31" name="Picture 31" title="Brahman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 - img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6454" cy="108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1264FD7C" w14:textId="77777777" w:rsidTr="0095025D">
        <w:trPr>
          <w:cantSplit/>
          <w:trHeight w:val="4249"/>
        </w:trPr>
        <w:tc>
          <w:tcPr>
            <w:tcW w:w="6204" w:type="dxa"/>
            <w:vAlign w:val="center"/>
          </w:tcPr>
          <w:p w14:paraId="551A25A3" w14:textId="77777777" w:rsidR="0095025D" w:rsidRPr="00F117E1" w:rsidRDefault="0095025D" w:rsidP="00650BD3">
            <w:pPr>
              <w:pStyle w:val="Heading2"/>
              <w:rPr>
                <w:rFonts w:eastAsiaTheme="majorEastAsia"/>
              </w:rPr>
            </w:pPr>
            <w:r w:rsidRPr="00F117E1">
              <w:rPr>
                <w:rFonts w:eastAsiaTheme="majorEastAsia"/>
              </w:rPr>
              <w:t>Slide 11</w:t>
            </w:r>
          </w:p>
          <w:p w14:paraId="6722B2E2" w14:textId="77777777" w:rsidR="0095025D" w:rsidRPr="00F117E1" w:rsidRDefault="0095025D" w:rsidP="0095025D">
            <w:pPr>
              <w:rPr>
                <w:rFonts w:eastAsiaTheme="majorEastAsia"/>
              </w:rPr>
            </w:pPr>
          </w:p>
          <w:p w14:paraId="39356BAF" w14:textId="77777777" w:rsidR="0095025D" w:rsidRPr="00650BD3" w:rsidRDefault="0095025D" w:rsidP="00650BD3">
            <w:pPr>
              <w:pStyle w:val="ListParagraph"/>
              <w:numPr>
                <w:ilvl w:val="0"/>
                <w:numId w:val="40"/>
              </w:numPr>
              <w:rPr>
                <w:rFonts w:eastAsiaTheme="majorEastAsia"/>
              </w:rPr>
            </w:pPr>
            <w:r w:rsidRPr="00650BD3">
              <w:rPr>
                <w:rFonts w:eastAsiaTheme="majorEastAsia"/>
              </w:rPr>
              <w:t>A number of studies have shown that lower heifer age at puberty is associated with improved fertility at later ages.</w:t>
            </w:r>
          </w:p>
          <w:p w14:paraId="719E25E1" w14:textId="77777777" w:rsidR="0095025D" w:rsidRPr="00650BD3" w:rsidRDefault="0095025D" w:rsidP="00650BD3">
            <w:pPr>
              <w:pStyle w:val="ListParagraph"/>
              <w:numPr>
                <w:ilvl w:val="0"/>
                <w:numId w:val="40"/>
              </w:numPr>
              <w:rPr>
                <w:rFonts w:eastAsiaTheme="majorEastAsia"/>
              </w:rPr>
            </w:pPr>
            <w:r w:rsidRPr="00650BD3">
              <w:rPr>
                <w:rFonts w:eastAsiaTheme="majorEastAsia"/>
              </w:rPr>
              <w:t>Selection for fertility traits in a Brahman herd has produced an earlier maturing, more fertile herd</w:t>
            </w:r>
          </w:p>
          <w:p w14:paraId="7B9E9991" w14:textId="77777777" w:rsidR="0095025D" w:rsidRPr="00650BD3" w:rsidRDefault="0095025D" w:rsidP="00650BD3">
            <w:pPr>
              <w:pStyle w:val="ListParagraph"/>
              <w:numPr>
                <w:ilvl w:val="0"/>
                <w:numId w:val="40"/>
              </w:numPr>
              <w:rPr>
                <w:rFonts w:eastAsiaTheme="majorEastAsia"/>
                <w:b/>
              </w:rPr>
            </w:pPr>
            <w:r w:rsidRPr="00650BD3">
              <w:rPr>
                <w:rFonts w:eastAsiaTheme="majorEastAsia"/>
                <w:b/>
              </w:rPr>
              <w:t>Pregnancy rates from yearling mating were increased by 35%</w:t>
            </w:r>
          </w:p>
          <w:p w14:paraId="6CE8D0CA" w14:textId="77777777" w:rsidR="0095025D" w:rsidRPr="00650BD3" w:rsidRDefault="0095025D" w:rsidP="00650BD3">
            <w:pPr>
              <w:pStyle w:val="ListParagraph"/>
              <w:numPr>
                <w:ilvl w:val="0"/>
                <w:numId w:val="40"/>
              </w:numPr>
              <w:rPr>
                <w:rFonts w:eastAsiaTheme="majorEastAsia"/>
                <w:b/>
              </w:rPr>
            </w:pPr>
            <w:r w:rsidRPr="00650BD3">
              <w:rPr>
                <w:rFonts w:eastAsiaTheme="majorEastAsia"/>
                <w:b/>
              </w:rPr>
              <w:t>Industry Brahmans – 30%</w:t>
            </w:r>
          </w:p>
          <w:p w14:paraId="59FC8EE6" w14:textId="421994A9" w:rsidR="0095025D" w:rsidRPr="00650BD3" w:rsidRDefault="0095025D" w:rsidP="00650BD3">
            <w:pPr>
              <w:pStyle w:val="ListParagraph"/>
              <w:numPr>
                <w:ilvl w:val="0"/>
                <w:numId w:val="40"/>
              </w:numPr>
              <w:rPr>
                <w:rFonts w:eastAsiaTheme="majorEastAsia"/>
              </w:rPr>
            </w:pPr>
            <w:r w:rsidRPr="00650BD3">
              <w:rPr>
                <w:rFonts w:eastAsiaTheme="majorEastAsia"/>
                <w:b/>
              </w:rPr>
              <w:t>Selected Brahmans – 65%</w:t>
            </w:r>
          </w:p>
        </w:tc>
        <w:tc>
          <w:tcPr>
            <w:tcW w:w="4055" w:type="dxa"/>
            <w:vAlign w:val="center"/>
          </w:tcPr>
          <w:p w14:paraId="4902FB06" w14:textId="19301692" w:rsidR="0095025D" w:rsidRDefault="0095025D" w:rsidP="0095025D">
            <w:pPr>
              <w:rPr>
                <w:noProof/>
              </w:rPr>
            </w:pPr>
            <w:r>
              <w:rPr>
                <w:noProof/>
              </w:rPr>
              <w:drawing>
                <wp:inline distT="0" distB="0" distL="0" distR="0" wp14:anchorId="64DE96B5" wp14:editId="1DA2333F">
                  <wp:extent cx="1998260" cy="1332000"/>
                  <wp:effectExtent l="323850" t="323850" r="326390" b="325755"/>
                  <wp:docPr id="32" name="Picture 32" title="Brahman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 - img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8260" cy="133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460109BE" w14:textId="77777777" w:rsidTr="0095025D">
        <w:trPr>
          <w:cantSplit/>
          <w:trHeight w:val="4249"/>
        </w:trPr>
        <w:tc>
          <w:tcPr>
            <w:tcW w:w="6204" w:type="dxa"/>
            <w:vAlign w:val="center"/>
          </w:tcPr>
          <w:p w14:paraId="63BBB68B" w14:textId="77777777" w:rsidR="0095025D" w:rsidRPr="00F117E1" w:rsidRDefault="0095025D" w:rsidP="00650BD3">
            <w:pPr>
              <w:pStyle w:val="Heading2"/>
              <w:rPr>
                <w:rFonts w:eastAsiaTheme="majorEastAsia"/>
              </w:rPr>
            </w:pPr>
            <w:r w:rsidRPr="00F117E1">
              <w:rPr>
                <w:rFonts w:eastAsiaTheme="majorEastAsia"/>
              </w:rPr>
              <w:t>Slide 12</w:t>
            </w:r>
          </w:p>
          <w:p w14:paraId="3356EC8E" w14:textId="77777777" w:rsidR="0095025D" w:rsidRPr="00F117E1" w:rsidRDefault="0095025D" w:rsidP="0095025D">
            <w:pPr>
              <w:rPr>
                <w:rFonts w:eastAsiaTheme="majorEastAsia"/>
              </w:rPr>
            </w:pPr>
          </w:p>
          <w:p w14:paraId="684BB1F9" w14:textId="6A68EA90" w:rsidR="0095025D" w:rsidRPr="00650BD3" w:rsidRDefault="0095025D" w:rsidP="00650BD3">
            <w:pPr>
              <w:pStyle w:val="ListParagraph"/>
              <w:numPr>
                <w:ilvl w:val="0"/>
                <w:numId w:val="41"/>
              </w:numPr>
              <w:rPr>
                <w:rFonts w:eastAsiaTheme="majorEastAsia"/>
              </w:rPr>
            </w:pPr>
            <w:r w:rsidRPr="00650BD3">
              <w:rPr>
                <w:rFonts w:eastAsiaTheme="majorEastAsia"/>
              </w:rPr>
              <w:t>This has been backed up by results from the breeder herd.</w:t>
            </w:r>
          </w:p>
        </w:tc>
        <w:tc>
          <w:tcPr>
            <w:tcW w:w="4055" w:type="dxa"/>
            <w:vAlign w:val="center"/>
          </w:tcPr>
          <w:p w14:paraId="3AF78DA0" w14:textId="0E05BCB3" w:rsidR="0095025D" w:rsidRDefault="0095025D" w:rsidP="0095025D">
            <w:pPr>
              <w:rPr>
                <w:noProof/>
              </w:rPr>
            </w:pPr>
            <w:r>
              <w:rPr>
                <w:noProof/>
              </w:rPr>
              <w:drawing>
                <wp:inline distT="0" distB="0" distL="0" distR="0" wp14:anchorId="0D24C4CB" wp14:editId="391B3DF3">
                  <wp:extent cx="1966803" cy="1476000"/>
                  <wp:effectExtent l="323850" t="323850" r="319405" b="314960"/>
                  <wp:docPr id="33" name="Picture 33" title="Brahman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 - img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6803" cy="147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FB11AE" w14:paraId="49C89A09" w14:textId="77777777" w:rsidTr="00302759">
        <w:trPr>
          <w:cantSplit/>
          <w:trHeight w:val="4249"/>
          <w:tblHeader/>
        </w:trPr>
        <w:tc>
          <w:tcPr>
            <w:tcW w:w="10259" w:type="dxa"/>
            <w:gridSpan w:val="2"/>
            <w:vAlign w:val="center"/>
          </w:tcPr>
          <w:p w14:paraId="0D816C5D" w14:textId="77777777" w:rsidR="00FB11AE" w:rsidRPr="00F117E1" w:rsidRDefault="00FB11AE" w:rsidP="0095025D">
            <w:pPr>
              <w:pStyle w:val="Heading2"/>
              <w:rPr>
                <w:rFonts w:eastAsiaTheme="majorEastAsia"/>
              </w:rPr>
            </w:pPr>
            <w:r w:rsidRPr="00F117E1">
              <w:rPr>
                <w:rFonts w:eastAsiaTheme="majorEastAsia"/>
              </w:rPr>
              <w:t>Slide 13</w:t>
            </w:r>
          </w:p>
          <w:p w14:paraId="3926E362" w14:textId="77777777" w:rsidR="00FB11AE" w:rsidRPr="00F117E1" w:rsidRDefault="00FB11AE" w:rsidP="0095025D">
            <w:pPr>
              <w:jc w:val="left"/>
              <w:rPr>
                <w:rFonts w:eastAsiaTheme="majorEastAsia"/>
              </w:rPr>
            </w:pPr>
          </w:p>
          <w:p w14:paraId="23EDF7E7" w14:textId="77777777" w:rsidR="00FB11AE" w:rsidRPr="0095025D" w:rsidRDefault="00FB11AE" w:rsidP="0095025D">
            <w:pPr>
              <w:pStyle w:val="ListParagraph"/>
              <w:numPr>
                <w:ilvl w:val="0"/>
                <w:numId w:val="30"/>
              </w:numPr>
              <w:jc w:val="left"/>
              <w:rPr>
                <w:rFonts w:eastAsiaTheme="majorEastAsia"/>
              </w:rPr>
            </w:pPr>
            <w:r w:rsidRPr="0095025D">
              <w:rPr>
                <w:rFonts w:eastAsiaTheme="majorEastAsia"/>
              </w:rPr>
              <w:t>Response to selection for fertility</w:t>
            </w:r>
          </w:p>
          <w:p w14:paraId="2FFA2B10" w14:textId="77777777" w:rsidR="00FB11AE" w:rsidRDefault="00FB11AE" w:rsidP="0095025D">
            <w:pPr>
              <w:pStyle w:val="ListParagraph"/>
              <w:numPr>
                <w:ilvl w:val="0"/>
                <w:numId w:val="30"/>
              </w:numPr>
              <w:jc w:val="left"/>
              <w:rPr>
                <w:rFonts w:eastAsiaTheme="majorEastAsia"/>
              </w:rPr>
            </w:pPr>
            <w:r w:rsidRPr="0095025D">
              <w:rPr>
                <w:rFonts w:eastAsiaTheme="majorEastAsia"/>
              </w:rPr>
              <w:t>Graphs: The change over time in fertility EBVs in the SEL herd and the Brahman breed society average.</w:t>
            </w:r>
          </w:p>
          <w:p w14:paraId="0F8DB0E9" w14:textId="1B4DA119" w:rsidR="00FB11AE" w:rsidRDefault="00FB11AE" w:rsidP="00FB11AE">
            <w:pPr>
              <w:tabs>
                <w:tab w:val="left" w:pos="5908"/>
              </w:tabs>
              <w:jc w:val="left"/>
              <w:rPr>
                <w:noProof/>
              </w:rPr>
            </w:pPr>
            <w:r>
              <w:rPr>
                <w:rFonts w:eastAsiaTheme="majorEastAsia"/>
                <w:noProof/>
              </w:rPr>
              <w:drawing>
                <wp:inline distT="0" distB="0" distL="0" distR="0" wp14:anchorId="451E1A76" wp14:editId="602EC88F">
                  <wp:extent cx="2633742" cy="1800000"/>
                  <wp:effectExtent l="0" t="0" r="0" b="0"/>
                  <wp:docPr id="36" name="Picture 36" title="Graph: Days to calving  1983-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 - graph 1.jpg"/>
                          <pic:cNvPicPr/>
                        </pic:nvPicPr>
                        <pic:blipFill>
                          <a:blip r:embed="rId26">
                            <a:extLst>
                              <a:ext uri="{28A0092B-C50C-407E-A947-70E740481C1C}">
                                <a14:useLocalDpi xmlns:a14="http://schemas.microsoft.com/office/drawing/2010/main" val="0"/>
                              </a:ext>
                            </a:extLst>
                          </a:blip>
                          <a:stretch>
                            <a:fillRect/>
                          </a:stretch>
                        </pic:blipFill>
                        <pic:spPr>
                          <a:xfrm>
                            <a:off x="0" y="0"/>
                            <a:ext cx="2633742" cy="1800000"/>
                          </a:xfrm>
                          <a:prstGeom prst="rect">
                            <a:avLst/>
                          </a:prstGeom>
                        </pic:spPr>
                      </pic:pic>
                    </a:graphicData>
                  </a:graphic>
                </wp:inline>
              </w:drawing>
            </w:r>
            <w:r>
              <w:rPr>
                <w:noProof/>
              </w:rPr>
              <w:t xml:space="preserve"> </w:t>
            </w:r>
            <w:r>
              <w:rPr>
                <w:noProof/>
              </w:rPr>
              <w:tab/>
            </w:r>
            <w:r>
              <w:rPr>
                <w:noProof/>
              </w:rPr>
              <w:drawing>
                <wp:inline distT="0" distB="0" distL="0" distR="0" wp14:anchorId="0930A1E1" wp14:editId="6601FB10">
                  <wp:extent cx="2464286" cy="1800000"/>
                  <wp:effectExtent l="0" t="0" r="0" b="0"/>
                  <wp:docPr id="35" name="Picture 35" descr="Scrotal Size from 1983 - 2009" title="Graph: Scrot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 - graph 2.jpg"/>
                          <pic:cNvPicPr/>
                        </pic:nvPicPr>
                        <pic:blipFill>
                          <a:blip r:embed="rId27">
                            <a:extLst>
                              <a:ext uri="{28A0092B-C50C-407E-A947-70E740481C1C}">
                                <a14:useLocalDpi xmlns:a14="http://schemas.microsoft.com/office/drawing/2010/main" val="0"/>
                              </a:ext>
                            </a:extLst>
                          </a:blip>
                          <a:stretch>
                            <a:fillRect/>
                          </a:stretch>
                        </pic:blipFill>
                        <pic:spPr>
                          <a:xfrm>
                            <a:off x="0" y="0"/>
                            <a:ext cx="2464286" cy="1800000"/>
                          </a:xfrm>
                          <a:prstGeom prst="rect">
                            <a:avLst/>
                          </a:prstGeom>
                        </pic:spPr>
                      </pic:pic>
                    </a:graphicData>
                  </a:graphic>
                </wp:inline>
              </w:drawing>
            </w:r>
          </w:p>
        </w:tc>
      </w:tr>
      <w:tr w:rsidR="0095025D" w14:paraId="1A130A73" w14:textId="77777777" w:rsidTr="00650BD3">
        <w:trPr>
          <w:cantSplit/>
          <w:trHeight w:val="4249"/>
        </w:trPr>
        <w:tc>
          <w:tcPr>
            <w:tcW w:w="6204" w:type="dxa"/>
            <w:vAlign w:val="center"/>
          </w:tcPr>
          <w:p w14:paraId="16BA6138" w14:textId="77777777" w:rsidR="0095025D" w:rsidRPr="00F117E1" w:rsidRDefault="0095025D" w:rsidP="0095025D">
            <w:pPr>
              <w:pStyle w:val="Heading2"/>
              <w:rPr>
                <w:rFonts w:eastAsiaTheme="majorEastAsia"/>
              </w:rPr>
            </w:pPr>
            <w:r w:rsidRPr="00F117E1">
              <w:rPr>
                <w:rFonts w:eastAsiaTheme="majorEastAsia"/>
              </w:rPr>
              <w:t>Slide 14</w:t>
            </w:r>
          </w:p>
          <w:p w14:paraId="0730641C" w14:textId="77777777" w:rsidR="0095025D" w:rsidRPr="00F117E1" w:rsidRDefault="0095025D" w:rsidP="0095025D">
            <w:pPr>
              <w:jc w:val="left"/>
              <w:rPr>
                <w:rFonts w:eastAsiaTheme="majorEastAsia"/>
              </w:rPr>
            </w:pPr>
          </w:p>
          <w:p w14:paraId="667D3394" w14:textId="77777777" w:rsidR="0095025D" w:rsidRPr="0095025D" w:rsidRDefault="0095025D" w:rsidP="0095025D">
            <w:pPr>
              <w:pStyle w:val="ListParagraph"/>
              <w:numPr>
                <w:ilvl w:val="0"/>
                <w:numId w:val="31"/>
              </w:numPr>
              <w:jc w:val="left"/>
              <w:rPr>
                <w:rFonts w:eastAsiaTheme="majorEastAsia"/>
              </w:rPr>
            </w:pPr>
            <w:r w:rsidRPr="0095025D">
              <w:rPr>
                <w:rFonts w:eastAsiaTheme="majorEastAsia"/>
              </w:rPr>
              <w:t>VRRS breeder comparison</w:t>
            </w:r>
          </w:p>
          <w:p w14:paraId="1E48DD12" w14:textId="77777777" w:rsidR="0095025D" w:rsidRPr="0095025D" w:rsidRDefault="0095025D" w:rsidP="0095025D">
            <w:pPr>
              <w:pStyle w:val="ListParagraph"/>
              <w:numPr>
                <w:ilvl w:val="0"/>
                <w:numId w:val="31"/>
              </w:numPr>
              <w:jc w:val="left"/>
              <w:rPr>
                <w:rFonts w:eastAsiaTheme="majorEastAsia"/>
              </w:rPr>
            </w:pPr>
            <w:r w:rsidRPr="0095025D">
              <w:rPr>
                <w:rFonts w:eastAsiaTheme="majorEastAsia"/>
              </w:rPr>
              <w:t>Assessed fertility of the SEL herd: compare pregnancy rates of lactating cows at WR1. SEL herd vs unselected Brahman control (CON) herd.</w:t>
            </w:r>
          </w:p>
          <w:p w14:paraId="2D9E0456" w14:textId="77777777" w:rsidR="0095025D" w:rsidRPr="0095025D" w:rsidRDefault="0095025D" w:rsidP="0095025D">
            <w:pPr>
              <w:pStyle w:val="ListParagraph"/>
              <w:numPr>
                <w:ilvl w:val="0"/>
                <w:numId w:val="31"/>
              </w:numPr>
              <w:jc w:val="left"/>
              <w:rPr>
                <w:rFonts w:eastAsiaTheme="majorEastAsia"/>
              </w:rPr>
            </w:pPr>
            <w:r w:rsidRPr="0095025D">
              <w:rPr>
                <w:rFonts w:eastAsiaTheme="majorEastAsia"/>
              </w:rPr>
              <w:t>The herds were stocked at the same utilisation rate and managed in the same way, except that the CON herd was continuously mated while the SEL herd was control mated.</w:t>
            </w:r>
          </w:p>
          <w:p w14:paraId="36977CB0" w14:textId="77777777" w:rsidR="0095025D" w:rsidRPr="0095025D" w:rsidRDefault="0095025D" w:rsidP="0095025D">
            <w:pPr>
              <w:pStyle w:val="ListParagraph"/>
              <w:numPr>
                <w:ilvl w:val="0"/>
                <w:numId w:val="31"/>
              </w:numPr>
              <w:jc w:val="left"/>
              <w:rPr>
                <w:rFonts w:eastAsiaTheme="majorEastAsia"/>
              </w:rPr>
            </w:pPr>
            <w:r w:rsidRPr="0095025D">
              <w:rPr>
                <w:rFonts w:eastAsiaTheme="majorEastAsia"/>
              </w:rPr>
              <w:t>Therefore only CON cows that were due to calve at the same time as SEL cows (assessed by pregnancy testing) were compared.</w:t>
            </w:r>
          </w:p>
          <w:p w14:paraId="2FCA185F" w14:textId="77777777" w:rsidR="0095025D" w:rsidRPr="0095025D" w:rsidRDefault="0095025D" w:rsidP="0095025D">
            <w:pPr>
              <w:jc w:val="left"/>
              <w:rPr>
                <w:rFonts w:eastAsiaTheme="majorEastAsia"/>
              </w:rPr>
            </w:pPr>
          </w:p>
        </w:tc>
        <w:tc>
          <w:tcPr>
            <w:tcW w:w="4055" w:type="dxa"/>
            <w:vAlign w:val="center"/>
          </w:tcPr>
          <w:p w14:paraId="7715CAD3" w14:textId="4375A8FA" w:rsidR="0095025D" w:rsidRDefault="00FB11AE" w:rsidP="0095025D">
            <w:pPr>
              <w:rPr>
                <w:noProof/>
              </w:rPr>
            </w:pPr>
            <w:r>
              <w:rPr>
                <w:noProof/>
              </w:rPr>
              <w:drawing>
                <wp:inline distT="0" distB="0" distL="0" distR="0" wp14:anchorId="13E067F3" wp14:editId="2D53A9E5">
                  <wp:extent cx="1993927" cy="576000"/>
                  <wp:effectExtent l="304800" t="323850" r="330200" b="319405"/>
                  <wp:docPr id="37" name="Picture 37" title="White/Grey Brahma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 - img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27" cy="57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5025D" w14:paraId="3E26DBB9" w14:textId="77777777" w:rsidTr="00650BD3">
        <w:trPr>
          <w:cantSplit/>
          <w:trHeight w:val="4249"/>
        </w:trPr>
        <w:tc>
          <w:tcPr>
            <w:tcW w:w="6204" w:type="dxa"/>
            <w:vAlign w:val="center"/>
          </w:tcPr>
          <w:p w14:paraId="4047F0ED" w14:textId="77777777" w:rsidR="0095025D" w:rsidRPr="00F117E1" w:rsidRDefault="0095025D" w:rsidP="0095025D">
            <w:pPr>
              <w:pStyle w:val="Heading2"/>
              <w:rPr>
                <w:rFonts w:eastAsiaTheme="majorEastAsia"/>
              </w:rPr>
            </w:pPr>
            <w:r w:rsidRPr="00F117E1">
              <w:rPr>
                <w:rFonts w:eastAsiaTheme="majorEastAsia"/>
              </w:rPr>
              <w:t>Slide 15</w:t>
            </w:r>
          </w:p>
          <w:p w14:paraId="22F292BC" w14:textId="77777777" w:rsidR="0095025D" w:rsidRPr="00F117E1" w:rsidRDefault="0095025D" w:rsidP="0095025D">
            <w:pPr>
              <w:jc w:val="left"/>
              <w:rPr>
                <w:rFonts w:eastAsiaTheme="majorEastAsia"/>
              </w:rPr>
            </w:pPr>
          </w:p>
          <w:p w14:paraId="4EF3F995" w14:textId="77777777" w:rsidR="0095025D" w:rsidRPr="0095025D" w:rsidRDefault="0095025D" w:rsidP="0095025D">
            <w:pPr>
              <w:pStyle w:val="ListParagraph"/>
              <w:numPr>
                <w:ilvl w:val="0"/>
                <w:numId w:val="32"/>
              </w:numPr>
              <w:jc w:val="left"/>
              <w:rPr>
                <w:rFonts w:eastAsiaTheme="majorEastAsia"/>
              </w:rPr>
            </w:pPr>
            <w:r w:rsidRPr="00FB11AE">
              <w:rPr>
                <w:rFonts w:eastAsiaTheme="majorEastAsia"/>
                <w:b/>
              </w:rPr>
              <w:t>Pregnancy rates</w:t>
            </w:r>
            <w:r w:rsidRPr="0095025D">
              <w:rPr>
                <w:rFonts w:eastAsiaTheme="majorEastAsia"/>
              </w:rPr>
              <w:t xml:space="preserve"> in lactating cows at WR1 were </w:t>
            </w:r>
            <w:r w:rsidRPr="00FB11AE">
              <w:rPr>
                <w:rFonts w:eastAsiaTheme="majorEastAsia"/>
                <w:b/>
              </w:rPr>
              <w:t>37% higher</w:t>
            </w:r>
            <w:r w:rsidRPr="0095025D">
              <w:rPr>
                <w:rFonts w:eastAsiaTheme="majorEastAsia"/>
              </w:rPr>
              <w:t xml:space="preserve"> on average than in an unselected herd between 2004 and 2009</w:t>
            </w:r>
          </w:p>
          <w:p w14:paraId="00BAA751" w14:textId="77777777" w:rsidR="0095025D" w:rsidRPr="0095025D" w:rsidRDefault="0095025D" w:rsidP="0095025D">
            <w:pPr>
              <w:jc w:val="left"/>
              <w:rPr>
                <w:rFonts w:eastAsiaTheme="majorEastAsia"/>
              </w:rPr>
            </w:pPr>
          </w:p>
          <w:p w14:paraId="678492C0" w14:textId="77777777" w:rsidR="0095025D" w:rsidRPr="0095025D" w:rsidRDefault="0095025D" w:rsidP="0095025D">
            <w:pPr>
              <w:jc w:val="left"/>
              <w:rPr>
                <w:rFonts w:eastAsiaTheme="majorEastAsia"/>
              </w:rPr>
            </w:pPr>
          </w:p>
        </w:tc>
        <w:tc>
          <w:tcPr>
            <w:tcW w:w="4055" w:type="dxa"/>
            <w:vAlign w:val="center"/>
          </w:tcPr>
          <w:p w14:paraId="63FEB9B2" w14:textId="40C84E0F" w:rsidR="0095025D" w:rsidRDefault="00FB11AE" w:rsidP="0095025D">
            <w:pPr>
              <w:rPr>
                <w:noProof/>
              </w:rPr>
            </w:pPr>
            <w:r>
              <w:rPr>
                <w:noProof/>
              </w:rPr>
              <w:drawing>
                <wp:inline distT="0" distB="0" distL="0" distR="0" wp14:anchorId="5F6776B4" wp14:editId="6793C4AB">
                  <wp:extent cx="2437765" cy="1483360"/>
                  <wp:effectExtent l="0" t="0" r="635" b="2540"/>
                  <wp:docPr id="38" name="Picture 38" title="Graph: Proportion of cows pregnant at WR1 between 2004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 - img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7765" cy="1483360"/>
                          </a:xfrm>
                          <a:prstGeom prst="rect">
                            <a:avLst/>
                          </a:prstGeom>
                        </pic:spPr>
                      </pic:pic>
                    </a:graphicData>
                  </a:graphic>
                </wp:inline>
              </w:drawing>
            </w:r>
          </w:p>
        </w:tc>
      </w:tr>
    </w:tbl>
    <w:p w14:paraId="05FE0C15" w14:textId="77777777" w:rsidR="001130DE" w:rsidRPr="00F117E1" w:rsidRDefault="001130DE" w:rsidP="00FB11AE">
      <w:permStart w:id="642797890" w:edGrp="everyone"/>
      <w:permEnd w:id="642797890"/>
    </w:p>
    <w:sectPr w:rsidR="001130DE" w:rsidRPr="00F117E1" w:rsidSect="00D360CA">
      <w:headerReference w:type="default" r:id="rId30"/>
      <w:footerReference w:type="default" r:id="rId31"/>
      <w:headerReference w:type="first" r:id="rId32"/>
      <w:footerReference w:type="first" r:id="rId33"/>
      <w:pgSz w:w="11906" w:h="16838" w:code="9"/>
      <w:pgMar w:top="1240" w:right="1274" w:bottom="1134" w:left="993" w:header="567" w:footer="6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09737" w14:textId="77777777" w:rsidR="00753B2C" w:rsidRDefault="00753B2C">
      <w:r>
        <w:separator/>
      </w:r>
    </w:p>
    <w:p w14:paraId="4936276B" w14:textId="77777777" w:rsidR="00753B2C" w:rsidRDefault="00753B2C"/>
  </w:endnote>
  <w:endnote w:type="continuationSeparator" w:id="0">
    <w:p w14:paraId="4F3C7CDF" w14:textId="77777777" w:rsidR="00753B2C" w:rsidRDefault="00753B2C">
      <w:r>
        <w:continuationSeparator/>
      </w:r>
    </w:p>
    <w:p w14:paraId="5E8F61EF" w14:textId="77777777" w:rsidR="00753B2C" w:rsidRDefault="00753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DA7C8" w14:textId="31572230" w:rsidR="00753B2C" w:rsidRPr="000C3106" w:rsidRDefault="00956B48" w:rsidP="00134F22">
    <w:pPr>
      <w:pBdr>
        <w:top w:val="single" w:sz="4" w:space="1" w:color="auto"/>
      </w:pBdr>
      <w:tabs>
        <w:tab w:val="right" w:pos="9639"/>
      </w:tabs>
      <w:jc w:val="center"/>
      <w:rPr>
        <w:rStyle w:val="Strong"/>
        <w:sz w:val="18"/>
      </w:rPr>
    </w:pPr>
    <w:r w:rsidRPr="000C3106">
      <w:rPr>
        <w:b/>
        <w:bCs/>
        <w:noProof/>
        <w:sz w:val="18"/>
      </w:rPr>
      <w:drawing>
        <wp:inline distT="0" distB="0" distL="0" distR="0" wp14:anchorId="4CF710C8" wp14:editId="76C75DB5">
          <wp:extent cx="988907" cy="554045"/>
          <wp:effectExtent l="0" t="0" r="1905" b="0"/>
          <wp:docPr id="39" name="Picture 39" title="M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_logo.jpg"/>
                  <pic:cNvPicPr/>
                </pic:nvPicPr>
                <pic:blipFill>
                  <a:blip r:embed="rId1">
                    <a:extLst>
                      <a:ext uri="{28A0092B-C50C-407E-A947-70E740481C1C}">
                        <a14:useLocalDpi xmlns:a14="http://schemas.microsoft.com/office/drawing/2010/main" val="0"/>
                      </a:ext>
                    </a:extLst>
                  </a:blip>
                  <a:stretch>
                    <a:fillRect/>
                  </a:stretch>
                </pic:blipFill>
                <pic:spPr>
                  <a:xfrm>
                    <a:off x="0" y="0"/>
                    <a:ext cx="990700" cy="555050"/>
                  </a:xfrm>
                  <a:prstGeom prst="rect">
                    <a:avLst/>
                  </a:prstGeom>
                </pic:spPr>
              </pic:pic>
            </a:graphicData>
          </a:graphic>
        </wp:inline>
      </w:drawing>
    </w:r>
  </w:p>
  <w:p w14:paraId="516E55B8" w14:textId="77777777" w:rsidR="00753B2C" w:rsidRDefault="00753B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0F292" w14:textId="68B495DD" w:rsidR="00753B2C" w:rsidRPr="000C3106" w:rsidRDefault="00753B2C" w:rsidP="00D360CA">
    <w:pPr>
      <w:pBdr>
        <w:top w:val="single" w:sz="4" w:space="1" w:color="auto"/>
      </w:pBdr>
      <w:tabs>
        <w:tab w:val="right" w:pos="9639"/>
      </w:tabs>
      <w:jc w:val="center"/>
      <w:rPr>
        <w:rStyle w:val="Strong"/>
        <w:sz w:val="18"/>
      </w:rPr>
    </w:pPr>
    <w:r w:rsidRPr="000C3106">
      <w:rPr>
        <w:b/>
        <w:bCs/>
        <w:noProof/>
        <w:sz w:val="18"/>
      </w:rPr>
      <w:drawing>
        <wp:inline distT="0" distB="0" distL="0" distR="0" wp14:anchorId="5D4C9BFE" wp14:editId="17A84402">
          <wp:extent cx="1424979" cy="798359"/>
          <wp:effectExtent l="0" t="0" r="3810" b="1905"/>
          <wp:docPr id="14" name="Picture 14" title="M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_logo.jpg"/>
                  <pic:cNvPicPr/>
                </pic:nvPicPr>
                <pic:blipFill>
                  <a:blip r:embed="rId1">
                    <a:extLst>
                      <a:ext uri="{28A0092B-C50C-407E-A947-70E740481C1C}">
                        <a14:useLocalDpi xmlns:a14="http://schemas.microsoft.com/office/drawing/2010/main" val="0"/>
                      </a:ext>
                    </a:extLst>
                  </a:blip>
                  <a:stretch>
                    <a:fillRect/>
                  </a:stretch>
                </pic:blipFill>
                <pic:spPr>
                  <a:xfrm>
                    <a:off x="0" y="0"/>
                    <a:ext cx="1424979" cy="79835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F8738" w14:textId="77777777" w:rsidR="00753B2C" w:rsidRDefault="00753B2C">
      <w:r>
        <w:separator/>
      </w:r>
    </w:p>
    <w:p w14:paraId="74A36E45" w14:textId="77777777" w:rsidR="00753B2C" w:rsidRDefault="00753B2C"/>
  </w:footnote>
  <w:footnote w:type="continuationSeparator" w:id="0">
    <w:p w14:paraId="364E3579" w14:textId="77777777" w:rsidR="00753B2C" w:rsidRDefault="00753B2C">
      <w:r>
        <w:continuationSeparator/>
      </w:r>
    </w:p>
    <w:p w14:paraId="71662989" w14:textId="77777777" w:rsidR="00753B2C" w:rsidRDefault="00753B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9886E" w14:textId="5962E12A" w:rsidR="00753B2C" w:rsidRPr="00D360CA" w:rsidRDefault="00134F22">
    <w:pPr>
      <w:pStyle w:val="Header"/>
      <w:rPr>
        <w:rFonts w:eastAsiaTheme="majorEastAsia"/>
        <w:sz w:val="20"/>
      </w:rPr>
    </w:pPr>
    <w:r>
      <w:rPr>
        <w:noProof/>
      </w:rPr>
      <w:drawing>
        <wp:anchor distT="0" distB="0" distL="114300" distR="114300" simplePos="0" relativeHeight="251661824" behindDoc="1" locked="0" layoutInCell="1" allowOverlap="1" wp14:anchorId="4164DE33" wp14:editId="71CCC2A0">
          <wp:simplePos x="0" y="0"/>
          <wp:positionH relativeFrom="column">
            <wp:posOffset>33232</wp:posOffset>
          </wp:positionH>
          <wp:positionV relativeFrom="paragraph">
            <wp:posOffset>-195580</wp:posOffset>
          </wp:positionV>
          <wp:extent cx="596880" cy="553642"/>
          <wp:effectExtent l="0" t="0" r="0" b="0"/>
          <wp:wrapNone/>
          <wp:docPr id="2" name="Picture 2" descr="Northern Territory Government" title="Logo - 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rthern Territory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880" cy="553642"/>
                  </a:xfrm>
                  <a:prstGeom prst="rect">
                    <a:avLst/>
                  </a:prstGeom>
                  <a:noFill/>
                </pic:spPr>
              </pic:pic>
            </a:graphicData>
          </a:graphic>
          <wp14:sizeRelH relativeFrom="page">
            <wp14:pctWidth>0</wp14:pctWidth>
          </wp14:sizeRelH>
          <wp14:sizeRelV relativeFrom="page">
            <wp14:pctHeight>0</wp14:pctHeight>
          </wp14:sizeRelV>
        </wp:anchor>
      </w:drawing>
    </w:r>
    <w:r w:rsidR="00753B2C" w:rsidRPr="00D360CA">
      <w:rPr>
        <w:rFonts w:eastAsiaTheme="majorEastAsia"/>
        <w:sz w:val="20"/>
      </w:rPr>
      <w:t>Selection for fertility works The DoR Selected Brahman herd</w:t>
    </w:r>
  </w:p>
  <w:p w14:paraId="12FD3E89" w14:textId="1854D268" w:rsidR="00753B2C" w:rsidRPr="00D360CA" w:rsidRDefault="00753B2C" w:rsidP="00D360CA">
    <w:pPr>
      <w:pStyle w:val="Header"/>
      <w:pBdr>
        <w:bottom w:val="single" w:sz="4" w:space="1" w:color="auto"/>
      </w:pBdr>
      <w:rPr>
        <w:sz w:val="20"/>
      </w:rPr>
    </w:pPr>
    <w:r w:rsidRPr="00D360CA">
      <w:rPr>
        <w:rStyle w:val="Strong"/>
        <w:b/>
        <w:sz w:val="20"/>
      </w:rPr>
      <w:t>Tim Schatz, Department of Resources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02125" w14:textId="7B4722EC" w:rsidR="00753B2C" w:rsidRPr="00F117E1" w:rsidRDefault="00134F22" w:rsidP="00D360CA">
    <w:pPr>
      <w:pStyle w:val="Heading1"/>
      <w:pBdr>
        <w:bottom w:val="single" w:sz="4" w:space="1" w:color="auto"/>
      </w:pBdr>
      <w:tabs>
        <w:tab w:val="left" w:pos="1134"/>
      </w:tabs>
      <w:ind w:left="1134"/>
      <w:rPr>
        <w:rFonts w:eastAsiaTheme="majorEastAsia"/>
      </w:rPr>
    </w:pPr>
    <w:r>
      <w:rPr>
        <w:noProof/>
      </w:rPr>
      <w:drawing>
        <wp:anchor distT="0" distB="0" distL="114300" distR="114300" simplePos="0" relativeHeight="251663872" behindDoc="1" locked="0" layoutInCell="1" allowOverlap="1" wp14:anchorId="75BEB00A" wp14:editId="53AFE486">
          <wp:simplePos x="0" y="0"/>
          <wp:positionH relativeFrom="column">
            <wp:posOffset>-146474</wp:posOffset>
          </wp:positionH>
          <wp:positionV relativeFrom="paragraph">
            <wp:posOffset>132926</wp:posOffset>
          </wp:positionV>
          <wp:extent cx="596880" cy="553642"/>
          <wp:effectExtent l="0" t="0" r="0" b="0"/>
          <wp:wrapNone/>
          <wp:docPr id="3" name="Picture 3" descr="Northern Territory Government" title="Logo - 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rthern Territory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880" cy="553642"/>
                  </a:xfrm>
                  <a:prstGeom prst="rect">
                    <a:avLst/>
                  </a:prstGeom>
                  <a:noFill/>
                </pic:spPr>
              </pic:pic>
            </a:graphicData>
          </a:graphic>
          <wp14:sizeRelH relativeFrom="page">
            <wp14:pctWidth>0</wp14:pctWidth>
          </wp14:sizeRelH>
          <wp14:sizeRelV relativeFrom="page">
            <wp14:pctHeight>0</wp14:pctHeight>
          </wp14:sizeRelV>
        </wp:anchor>
      </w:drawing>
    </w:r>
    <w:r w:rsidR="00753B2C" w:rsidRPr="00F117E1">
      <w:rPr>
        <w:rFonts w:eastAsiaTheme="majorEastAsia"/>
        <w:sz w:val="40"/>
      </w:rPr>
      <w:t xml:space="preserve">Selection for fertility works </w:t>
    </w:r>
    <w:r w:rsidR="00753B2C">
      <w:rPr>
        <w:rFonts w:eastAsiaTheme="majorEastAsia"/>
        <w:sz w:val="40"/>
      </w:rPr>
      <w:br/>
    </w:r>
    <w:r w:rsidR="00753B2C" w:rsidRPr="00F117E1">
      <w:rPr>
        <w:rFonts w:eastAsiaTheme="majorEastAsia"/>
        <w:sz w:val="32"/>
      </w:rPr>
      <w:t xml:space="preserve">The DoR Selected Brahman herd </w:t>
    </w:r>
  </w:p>
  <w:p w14:paraId="3DE0F28E" w14:textId="77777777" w:rsidR="00753B2C" w:rsidRDefault="00753B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3A96"/>
    <w:multiLevelType w:val="hybridMultilevel"/>
    <w:tmpl w:val="AB5ED014"/>
    <w:lvl w:ilvl="0" w:tplc="2E447296">
      <w:start w:val="31"/>
      <w:numFmt w:val="bullet"/>
      <w:lvlText w:val=""/>
      <w:lvlJc w:val="left"/>
      <w:pPr>
        <w:ind w:left="360" w:hanging="360"/>
      </w:pPr>
      <w:rPr>
        <w:rFonts w:ascii="Symbol" w:eastAsia="Times New Roman" w:hAnsi="Symbol" w:cs="Times New Roman" w:hint="default"/>
        <w:color w:val="80808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0F446B"/>
    <w:multiLevelType w:val="hybridMultilevel"/>
    <w:tmpl w:val="23B06C88"/>
    <w:lvl w:ilvl="0" w:tplc="1F2E7940">
      <w:start w:val="1"/>
      <w:numFmt w:val="bullet"/>
      <w:lvlText w:val=""/>
      <w:lvlJc w:val="left"/>
      <w:pPr>
        <w:ind w:left="360" w:hanging="360"/>
      </w:pPr>
      <w:rPr>
        <w:rFonts w:ascii="Symbol" w:hAnsi="Symbol" w:hint="default"/>
        <w:color w:val="808080"/>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FC32A5"/>
    <w:multiLevelType w:val="hybridMultilevel"/>
    <w:tmpl w:val="0F1C1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22588"/>
    <w:multiLevelType w:val="hybridMultilevel"/>
    <w:tmpl w:val="B4FCC062"/>
    <w:lvl w:ilvl="0" w:tplc="2E447296">
      <w:start w:val="31"/>
      <w:numFmt w:val="bullet"/>
      <w:lvlText w:val=""/>
      <w:lvlJc w:val="left"/>
      <w:pPr>
        <w:ind w:left="720" w:hanging="360"/>
      </w:pPr>
      <w:rPr>
        <w:rFonts w:ascii="Symbol" w:eastAsia="Times New Roman" w:hAnsi="Symbol" w:cs="Times New Roman" w:hint="default"/>
        <w:color w:val="8080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9352D"/>
    <w:multiLevelType w:val="hybridMultilevel"/>
    <w:tmpl w:val="9BAE0F36"/>
    <w:lvl w:ilvl="0" w:tplc="2E447296">
      <w:start w:val="31"/>
      <w:numFmt w:val="bullet"/>
      <w:lvlText w:val=""/>
      <w:lvlJc w:val="left"/>
      <w:pPr>
        <w:ind w:left="720" w:hanging="360"/>
      </w:pPr>
      <w:rPr>
        <w:rFonts w:ascii="Symbol" w:eastAsia="Times New Roman" w:hAnsi="Symbol" w:cs="Times New Roman" w:hint="default"/>
        <w:color w:val="8080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B11DAB"/>
    <w:multiLevelType w:val="hybridMultilevel"/>
    <w:tmpl w:val="B5AAD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457F2"/>
    <w:multiLevelType w:val="hybridMultilevel"/>
    <w:tmpl w:val="6136C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3056CB"/>
    <w:multiLevelType w:val="hybridMultilevel"/>
    <w:tmpl w:val="ABF45B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7C7762"/>
    <w:multiLevelType w:val="hybridMultilevel"/>
    <w:tmpl w:val="7474F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E39A4"/>
    <w:multiLevelType w:val="hybridMultilevel"/>
    <w:tmpl w:val="2C60E776"/>
    <w:lvl w:ilvl="0" w:tplc="7E4810DC">
      <w:start w:val="1"/>
      <w:numFmt w:val="bullet"/>
      <w:lvlText w:val=""/>
      <w:lvlJc w:val="left"/>
      <w:pPr>
        <w:ind w:left="360" w:hanging="360"/>
      </w:pPr>
      <w:rPr>
        <w:rFonts w:ascii="Symbol" w:hAnsi="Symbol" w:hint="default"/>
        <w:color w:val="808080"/>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CD7BE5"/>
    <w:multiLevelType w:val="hybridMultilevel"/>
    <w:tmpl w:val="828CA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4A3902"/>
    <w:multiLevelType w:val="hybridMultilevel"/>
    <w:tmpl w:val="F9C4575A"/>
    <w:lvl w:ilvl="0" w:tplc="2E447296">
      <w:start w:val="31"/>
      <w:numFmt w:val="bullet"/>
      <w:lvlText w:val=""/>
      <w:lvlJc w:val="left"/>
      <w:pPr>
        <w:ind w:left="720" w:hanging="360"/>
      </w:pPr>
      <w:rPr>
        <w:rFonts w:ascii="Symbol" w:eastAsia="Times New Roman" w:hAnsi="Symbol" w:cs="Times New Roman" w:hint="default"/>
        <w:color w:val="8080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4B607C"/>
    <w:multiLevelType w:val="multilevel"/>
    <w:tmpl w:val="807209D8"/>
    <w:styleLink w:val="StyleNumbered"/>
    <w:lvl w:ilvl="0">
      <w:start w:val="1"/>
      <w:numFmt w:val="decimal"/>
      <w:lvlText w:val="%1."/>
      <w:lvlJc w:val="left"/>
      <w:pPr>
        <w:tabs>
          <w:tab w:val="num" w:pos="720"/>
        </w:tabs>
        <w:ind w:left="720" w:hanging="360"/>
      </w:pPr>
      <w:rPr>
        <w:rFonts w:hint="default"/>
        <w:sz w:val="22"/>
      </w:rPr>
    </w:lvl>
    <w:lvl w:ilvl="1">
      <w:start w:val="1"/>
      <w:numFmt w:val="lowerLetter"/>
      <w:lvlText w:val="%2."/>
      <w:lvlJc w:val="left"/>
      <w:pPr>
        <w:tabs>
          <w:tab w:val="num" w:pos="1080"/>
        </w:tabs>
        <w:ind w:left="1080" w:hanging="360"/>
      </w:pPr>
      <w:rPr>
        <w:rFonts w:hint="default"/>
        <w:sz w:val="22"/>
      </w:rPr>
    </w:lvl>
    <w:lvl w:ilvl="2">
      <w:start w:val="1"/>
      <w:numFmt w:val="lowerRoman"/>
      <w:lvlText w:val="%3."/>
      <w:lvlJc w:val="left"/>
      <w:pPr>
        <w:tabs>
          <w:tab w:val="num" w:pos="1440"/>
        </w:tabs>
        <w:ind w:left="1440" w:hanging="360"/>
      </w:pPr>
      <w:rPr>
        <w:rFonts w:hint="default"/>
        <w:sz w:val="2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3124794F"/>
    <w:multiLevelType w:val="hybridMultilevel"/>
    <w:tmpl w:val="67FEF9B8"/>
    <w:lvl w:ilvl="0" w:tplc="2E447296">
      <w:start w:val="31"/>
      <w:numFmt w:val="bullet"/>
      <w:lvlText w:val=""/>
      <w:lvlJc w:val="left"/>
      <w:pPr>
        <w:ind w:left="360" w:hanging="360"/>
      </w:pPr>
      <w:rPr>
        <w:rFonts w:ascii="Symbol" w:eastAsia="Times New Roman" w:hAnsi="Symbol" w:cs="Times New Roman" w:hint="default"/>
        <w:color w:val="80808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3864BB"/>
    <w:multiLevelType w:val="hybridMultilevel"/>
    <w:tmpl w:val="3864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77716B"/>
    <w:multiLevelType w:val="hybridMultilevel"/>
    <w:tmpl w:val="B75A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3D059A"/>
    <w:multiLevelType w:val="hybridMultilevel"/>
    <w:tmpl w:val="8A2E7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8C6999"/>
    <w:multiLevelType w:val="multilevel"/>
    <w:tmpl w:val="221ABA6C"/>
    <w:lvl w:ilvl="0">
      <w:start w:val="1"/>
      <w:numFmt w:val="bullet"/>
      <w:lvlText w:val=""/>
      <w:lvlJc w:val="left"/>
      <w:pPr>
        <w:ind w:left="2160" w:firstLine="0"/>
      </w:pPr>
      <w:rPr>
        <w:rFonts w:ascii="Symbol" w:hAnsi="Symbol" w:hint="default"/>
      </w:rPr>
    </w:lvl>
    <w:lvl w:ilvl="1">
      <w:start w:val="1"/>
      <w:numFmt w:val="upperLetter"/>
      <w:lvlText w:val="%2."/>
      <w:lvlJc w:val="left"/>
      <w:pPr>
        <w:ind w:left="2880" w:firstLine="0"/>
      </w:pPr>
    </w:lvl>
    <w:lvl w:ilvl="2">
      <w:start w:val="1"/>
      <w:numFmt w:val="decimal"/>
      <w:lvlText w:val="%3."/>
      <w:lvlJc w:val="left"/>
      <w:pPr>
        <w:ind w:left="3600" w:firstLine="0"/>
      </w:pPr>
    </w:lvl>
    <w:lvl w:ilvl="3">
      <w:start w:val="1"/>
      <w:numFmt w:val="lowerLetter"/>
      <w:lvlText w:val="%4)"/>
      <w:lvlJc w:val="left"/>
      <w:pPr>
        <w:ind w:left="4320" w:firstLine="0"/>
      </w:pPr>
    </w:lvl>
    <w:lvl w:ilvl="4">
      <w:start w:val="1"/>
      <w:numFmt w:val="decimal"/>
      <w:lvlText w:val="(%5)"/>
      <w:lvlJc w:val="left"/>
      <w:pPr>
        <w:ind w:left="5040" w:firstLine="0"/>
      </w:pPr>
    </w:lvl>
    <w:lvl w:ilvl="5">
      <w:start w:val="1"/>
      <w:numFmt w:val="lowerLetter"/>
      <w:lvlText w:val="(%6)"/>
      <w:lvlJc w:val="left"/>
      <w:pPr>
        <w:ind w:left="5760" w:firstLine="0"/>
      </w:pPr>
    </w:lvl>
    <w:lvl w:ilvl="6">
      <w:start w:val="1"/>
      <w:numFmt w:val="lowerRoman"/>
      <w:lvlText w:val="(%7)"/>
      <w:lvlJc w:val="left"/>
      <w:pPr>
        <w:ind w:left="6480" w:firstLine="0"/>
      </w:pPr>
    </w:lvl>
    <w:lvl w:ilvl="7">
      <w:start w:val="1"/>
      <w:numFmt w:val="lowerLetter"/>
      <w:lvlText w:val="(%8)"/>
      <w:lvlJc w:val="left"/>
      <w:pPr>
        <w:ind w:left="7200" w:firstLine="0"/>
      </w:pPr>
    </w:lvl>
    <w:lvl w:ilvl="8">
      <w:start w:val="1"/>
      <w:numFmt w:val="lowerRoman"/>
      <w:lvlText w:val="(%9)"/>
      <w:lvlJc w:val="left"/>
      <w:pPr>
        <w:ind w:left="7920" w:firstLine="0"/>
      </w:pPr>
    </w:lvl>
  </w:abstractNum>
  <w:abstractNum w:abstractNumId="18" w15:restartNumberingAfterBreak="0">
    <w:nsid w:val="434E463A"/>
    <w:multiLevelType w:val="hybridMultilevel"/>
    <w:tmpl w:val="DFEC0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C77D02"/>
    <w:multiLevelType w:val="hybridMultilevel"/>
    <w:tmpl w:val="17F2F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2130B3"/>
    <w:multiLevelType w:val="hybridMultilevel"/>
    <w:tmpl w:val="02C4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741CCD"/>
    <w:multiLevelType w:val="hybridMultilevel"/>
    <w:tmpl w:val="19960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9E0911"/>
    <w:multiLevelType w:val="hybridMultilevel"/>
    <w:tmpl w:val="DCB801C2"/>
    <w:lvl w:ilvl="0" w:tplc="BDAC2A6C">
      <w:numFmt w:val="bullet"/>
      <w:lvlText w:val="•"/>
      <w:lvlJc w:val="left"/>
      <w:pPr>
        <w:ind w:left="520" w:hanging="360"/>
      </w:pPr>
      <w:rPr>
        <w:rFonts w:ascii="Arial" w:eastAsia="Times New Roman" w:hAnsi="Arial" w:cs="Arial" w:hint="default"/>
      </w:rPr>
    </w:lvl>
    <w:lvl w:ilvl="1" w:tplc="0C090003" w:tentative="1">
      <w:start w:val="1"/>
      <w:numFmt w:val="bullet"/>
      <w:lvlText w:val="o"/>
      <w:lvlJc w:val="left"/>
      <w:pPr>
        <w:ind w:left="1240" w:hanging="360"/>
      </w:pPr>
      <w:rPr>
        <w:rFonts w:ascii="Courier New" w:hAnsi="Courier New" w:cs="Courier New" w:hint="default"/>
      </w:rPr>
    </w:lvl>
    <w:lvl w:ilvl="2" w:tplc="0C090005" w:tentative="1">
      <w:start w:val="1"/>
      <w:numFmt w:val="bullet"/>
      <w:lvlText w:val=""/>
      <w:lvlJc w:val="left"/>
      <w:pPr>
        <w:ind w:left="1960" w:hanging="360"/>
      </w:pPr>
      <w:rPr>
        <w:rFonts w:ascii="Wingdings" w:hAnsi="Wingdings" w:hint="default"/>
      </w:rPr>
    </w:lvl>
    <w:lvl w:ilvl="3" w:tplc="0C090001" w:tentative="1">
      <w:start w:val="1"/>
      <w:numFmt w:val="bullet"/>
      <w:lvlText w:val=""/>
      <w:lvlJc w:val="left"/>
      <w:pPr>
        <w:ind w:left="2680" w:hanging="360"/>
      </w:pPr>
      <w:rPr>
        <w:rFonts w:ascii="Symbol" w:hAnsi="Symbol" w:hint="default"/>
      </w:rPr>
    </w:lvl>
    <w:lvl w:ilvl="4" w:tplc="0C090003" w:tentative="1">
      <w:start w:val="1"/>
      <w:numFmt w:val="bullet"/>
      <w:lvlText w:val="o"/>
      <w:lvlJc w:val="left"/>
      <w:pPr>
        <w:ind w:left="3400" w:hanging="360"/>
      </w:pPr>
      <w:rPr>
        <w:rFonts w:ascii="Courier New" w:hAnsi="Courier New" w:cs="Courier New" w:hint="default"/>
      </w:rPr>
    </w:lvl>
    <w:lvl w:ilvl="5" w:tplc="0C090005" w:tentative="1">
      <w:start w:val="1"/>
      <w:numFmt w:val="bullet"/>
      <w:lvlText w:val=""/>
      <w:lvlJc w:val="left"/>
      <w:pPr>
        <w:ind w:left="4120" w:hanging="360"/>
      </w:pPr>
      <w:rPr>
        <w:rFonts w:ascii="Wingdings" w:hAnsi="Wingdings" w:hint="default"/>
      </w:rPr>
    </w:lvl>
    <w:lvl w:ilvl="6" w:tplc="0C090001" w:tentative="1">
      <w:start w:val="1"/>
      <w:numFmt w:val="bullet"/>
      <w:lvlText w:val=""/>
      <w:lvlJc w:val="left"/>
      <w:pPr>
        <w:ind w:left="4840" w:hanging="360"/>
      </w:pPr>
      <w:rPr>
        <w:rFonts w:ascii="Symbol" w:hAnsi="Symbol" w:hint="default"/>
      </w:rPr>
    </w:lvl>
    <w:lvl w:ilvl="7" w:tplc="0C090003" w:tentative="1">
      <w:start w:val="1"/>
      <w:numFmt w:val="bullet"/>
      <w:lvlText w:val="o"/>
      <w:lvlJc w:val="left"/>
      <w:pPr>
        <w:ind w:left="5560" w:hanging="360"/>
      </w:pPr>
      <w:rPr>
        <w:rFonts w:ascii="Courier New" w:hAnsi="Courier New" w:cs="Courier New" w:hint="default"/>
      </w:rPr>
    </w:lvl>
    <w:lvl w:ilvl="8" w:tplc="0C090005" w:tentative="1">
      <w:start w:val="1"/>
      <w:numFmt w:val="bullet"/>
      <w:lvlText w:val=""/>
      <w:lvlJc w:val="left"/>
      <w:pPr>
        <w:ind w:left="6280" w:hanging="360"/>
      </w:pPr>
      <w:rPr>
        <w:rFonts w:ascii="Wingdings" w:hAnsi="Wingdings" w:hint="default"/>
      </w:rPr>
    </w:lvl>
  </w:abstractNum>
  <w:abstractNum w:abstractNumId="23" w15:restartNumberingAfterBreak="0">
    <w:nsid w:val="55A90CEA"/>
    <w:multiLevelType w:val="hybridMultilevel"/>
    <w:tmpl w:val="30883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9712C9"/>
    <w:multiLevelType w:val="hybridMultilevel"/>
    <w:tmpl w:val="3A702B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61137"/>
    <w:multiLevelType w:val="hybridMultilevel"/>
    <w:tmpl w:val="5E4C2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580371"/>
    <w:multiLevelType w:val="hybridMultilevel"/>
    <w:tmpl w:val="63AC2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DA7EDE"/>
    <w:multiLevelType w:val="hybridMultilevel"/>
    <w:tmpl w:val="A87AB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DA7E72"/>
    <w:multiLevelType w:val="multilevel"/>
    <w:tmpl w:val="758627C6"/>
    <w:numStyleLink w:val="StyleOutlinenumberedSymbolsymbol"/>
  </w:abstractNum>
  <w:abstractNum w:abstractNumId="29" w15:restartNumberingAfterBreak="0">
    <w:nsid w:val="64502BBB"/>
    <w:multiLevelType w:val="hybridMultilevel"/>
    <w:tmpl w:val="A4B65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9A42AD"/>
    <w:multiLevelType w:val="hybridMultilevel"/>
    <w:tmpl w:val="6FAC76BE"/>
    <w:lvl w:ilvl="0" w:tplc="2E447296">
      <w:start w:val="31"/>
      <w:numFmt w:val="bullet"/>
      <w:lvlText w:val=""/>
      <w:lvlJc w:val="left"/>
      <w:pPr>
        <w:ind w:left="720" w:hanging="360"/>
      </w:pPr>
      <w:rPr>
        <w:rFonts w:ascii="Symbol" w:eastAsia="Times New Roman" w:hAnsi="Symbol" w:cs="Times New Roman" w:hint="default"/>
        <w:color w:val="8080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886576"/>
    <w:multiLevelType w:val="hybridMultilevel"/>
    <w:tmpl w:val="50924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176557"/>
    <w:multiLevelType w:val="hybridMultilevel"/>
    <w:tmpl w:val="2FEA8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5D6F60"/>
    <w:multiLevelType w:val="hybridMultilevel"/>
    <w:tmpl w:val="002C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960159"/>
    <w:multiLevelType w:val="hybridMultilevel"/>
    <w:tmpl w:val="E9AAA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151529"/>
    <w:multiLevelType w:val="hybridMultilevel"/>
    <w:tmpl w:val="DBFAB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B14AAD"/>
    <w:multiLevelType w:val="hybridMultilevel"/>
    <w:tmpl w:val="34EA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79603D"/>
    <w:multiLevelType w:val="hybridMultilevel"/>
    <w:tmpl w:val="7F6E0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723992"/>
    <w:multiLevelType w:val="multilevel"/>
    <w:tmpl w:val="758627C6"/>
    <w:styleLink w:val="StyleOutlinenumberedSymbolsymbol"/>
    <w:lvl w:ilvl="0">
      <w:start w:val="1"/>
      <w:numFmt w:val="bullet"/>
      <w:lvlText w:val=""/>
      <w:lvlJc w:val="left"/>
      <w:pPr>
        <w:tabs>
          <w:tab w:val="num" w:pos="720"/>
        </w:tabs>
        <w:ind w:left="720" w:hanging="363"/>
      </w:pPr>
      <w:rPr>
        <w:rFonts w:ascii="Symbol" w:hAnsi="Symbol" w:hint="default"/>
        <w:sz w:val="22"/>
      </w:rPr>
    </w:lvl>
    <w:lvl w:ilvl="1">
      <w:start w:val="1"/>
      <w:numFmt w:val="bullet"/>
      <w:lvlText w:val=""/>
      <w:lvlJc w:val="left"/>
      <w:pPr>
        <w:tabs>
          <w:tab w:val="num" w:pos="1077"/>
        </w:tabs>
        <w:ind w:left="1077" w:hanging="357"/>
      </w:pPr>
      <w:rPr>
        <w:rFonts w:ascii="Symbol" w:hAnsi="Symbol" w:hint="default"/>
      </w:rPr>
    </w:lvl>
    <w:lvl w:ilvl="2">
      <w:start w:val="1"/>
      <w:numFmt w:val="bullet"/>
      <w:lvlText w:val=""/>
      <w:lvlJc w:val="left"/>
      <w:pPr>
        <w:tabs>
          <w:tab w:val="num" w:pos="1440"/>
        </w:tabs>
        <w:ind w:left="1440" w:hanging="363"/>
      </w:pPr>
      <w:rPr>
        <w:rFonts w:ascii="Symbol" w:hAnsi="Symbol" w:hint="default"/>
      </w:rPr>
    </w:lvl>
    <w:lvl w:ilvl="3">
      <w:start w:val="1"/>
      <w:numFmt w:val="decimal"/>
      <w:lvlText w:val="%4."/>
      <w:lvlJc w:val="left"/>
      <w:pPr>
        <w:tabs>
          <w:tab w:val="num" w:pos="4323"/>
        </w:tabs>
        <w:ind w:left="4323" w:hanging="360"/>
      </w:pPr>
      <w:rPr>
        <w:rFonts w:hint="default"/>
      </w:rPr>
    </w:lvl>
    <w:lvl w:ilvl="4">
      <w:start w:val="1"/>
      <w:numFmt w:val="lowerLetter"/>
      <w:lvlText w:val="%5."/>
      <w:lvlJc w:val="left"/>
      <w:pPr>
        <w:tabs>
          <w:tab w:val="num" w:pos="5043"/>
        </w:tabs>
        <w:ind w:left="5043" w:hanging="360"/>
      </w:pPr>
      <w:rPr>
        <w:rFonts w:hint="default"/>
      </w:rPr>
    </w:lvl>
    <w:lvl w:ilvl="5">
      <w:start w:val="1"/>
      <w:numFmt w:val="lowerRoman"/>
      <w:lvlText w:val="%6."/>
      <w:lvlJc w:val="right"/>
      <w:pPr>
        <w:tabs>
          <w:tab w:val="num" w:pos="5763"/>
        </w:tabs>
        <w:ind w:left="5763" w:hanging="180"/>
      </w:pPr>
      <w:rPr>
        <w:rFonts w:hint="default"/>
      </w:rPr>
    </w:lvl>
    <w:lvl w:ilvl="6">
      <w:start w:val="1"/>
      <w:numFmt w:val="decimal"/>
      <w:lvlText w:val="%7."/>
      <w:lvlJc w:val="left"/>
      <w:pPr>
        <w:tabs>
          <w:tab w:val="num" w:pos="6483"/>
        </w:tabs>
        <w:ind w:left="6483" w:hanging="360"/>
      </w:pPr>
      <w:rPr>
        <w:rFonts w:hint="default"/>
      </w:rPr>
    </w:lvl>
    <w:lvl w:ilvl="7">
      <w:start w:val="1"/>
      <w:numFmt w:val="lowerLetter"/>
      <w:lvlText w:val="%8."/>
      <w:lvlJc w:val="left"/>
      <w:pPr>
        <w:tabs>
          <w:tab w:val="num" w:pos="7203"/>
        </w:tabs>
        <w:ind w:left="7203" w:hanging="360"/>
      </w:pPr>
      <w:rPr>
        <w:rFonts w:hint="default"/>
      </w:rPr>
    </w:lvl>
    <w:lvl w:ilvl="8">
      <w:start w:val="1"/>
      <w:numFmt w:val="lowerRoman"/>
      <w:lvlText w:val="%9."/>
      <w:lvlJc w:val="right"/>
      <w:pPr>
        <w:tabs>
          <w:tab w:val="num" w:pos="7923"/>
        </w:tabs>
        <w:ind w:left="7923" w:hanging="180"/>
      </w:pPr>
      <w:rPr>
        <w:rFonts w:hint="default"/>
      </w:rPr>
    </w:lvl>
  </w:abstractNum>
  <w:abstractNum w:abstractNumId="39" w15:restartNumberingAfterBreak="0">
    <w:nsid w:val="77013EFC"/>
    <w:multiLevelType w:val="hybridMultilevel"/>
    <w:tmpl w:val="1F08F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722780"/>
    <w:multiLevelType w:val="hybridMultilevel"/>
    <w:tmpl w:val="356CDEB0"/>
    <w:lvl w:ilvl="0" w:tplc="2E447296">
      <w:start w:val="31"/>
      <w:numFmt w:val="bullet"/>
      <w:lvlText w:val=""/>
      <w:lvlJc w:val="left"/>
      <w:pPr>
        <w:ind w:left="720" w:hanging="360"/>
      </w:pPr>
      <w:rPr>
        <w:rFonts w:ascii="Symbol" w:eastAsia="Times New Roman" w:hAnsi="Symbol" w:cs="Times New Roman" w:hint="default"/>
        <w:color w:val="8080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8"/>
  </w:num>
  <w:num w:numId="3">
    <w:abstractNumId w:val="28"/>
  </w:num>
  <w:num w:numId="4">
    <w:abstractNumId w:val="13"/>
  </w:num>
  <w:num w:numId="5">
    <w:abstractNumId w:val="1"/>
  </w:num>
  <w:num w:numId="6">
    <w:abstractNumId w:val="9"/>
  </w:num>
  <w:num w:numId="7">
    <w:abstractNumId w:val="26"/>
  </w:num>
  <w:num w:numId="8">
    <w:abstractNumId w:val="6"/>
  </w:num>
  <w:num w:numId="9">
    <w:abstractNumId w:val="11"/>
  </w:num>
  <w:num w:numId="10">
    <w:abstractNumId w:val="3"/>
  </w:num>
  <w:num w:numId="11">
    <w:abstractNumId w:val="40"/>
  </w:num>
  <w:num w:numId="12">
    <w:abstractNumId w:val="4"/>
  </w:num>
  <w:num w:numId="13">
    <w:abstractNumId w:val="30"/>
  </w:num>
  <w:num w:numId="14">
    <w:abstractNumId w:val="17"/>
  </w:num>
  <w:num w:numId="15">
    <w:abstractNumId w:val="18"/>
  </w:num>
  <w:num w:numId="16">
    <w:abstractNumId w:val="0"/>
  </w:num>
  <w:num w:numId="17">
    <w:abstractNumId w:val="22"/>
  </w:num>
  <w:num w:numId="18">
    <w:abstractNumId w:val="23"/>
  </w:num>
  <w:num w:numId="19">
    <w:abstractNumId w:val="10"/>
  </w:num>
  <w:num w:numId="20">
    <w:abstractNumId w:val="24"/>
  </w:num>
  <w:num w:numId="21">
    <w:abstractNumId w:val="20"/>
  </w:num>
  <w:num w:numId="22">
    <w:abstractNumId w:val="35"/>
  </w:num>
  <w:num w:numId="23">
    <w:abstractNumId w:val="8"/>
  </w:num>
  <w:num w:numId="24">
    <w:abstractNumId w:val="31"/>
  </w:num>
  <w:num w:numId="25">
    <w:abstractNumId w:val="14"/>
  </w:num>
  <w:num w:numId="26">
    <w:abstractNumId w:val="19"/>
  </w:num>
  <w:num w:numId="27">
    <w:abstractNumId w:val="7"/>
  </w:num>
  <w:num w:numId="28">
    <w:abstractNumId w:val="33"/>
  </w:num>
  <w:num w:numId="29">
    <w:abstractNumId w:val="36"/>
  </w:num>
  <w:num w:numId="30">
    <w:abstractNumId w:val="29"/>
  </w:num>
  <w:num w:numId="31">
    <w:abstractNumId w:val="34"/>
  </w:num>
  <w:num w:numId="32">
    <w:abstractNumId w:val="5"/>
  </w:num>
  <w:num w:numId="33">
    <w:abstractNumId w:val="39"/>
  </w:num>
  <w:num w:numId="34">
    <w:abstractNumId w:val="2"/>
  </w:num>
  <w:num w:numId="35">
    <w:abstractNumId w:val="15"/>
  </w:num>
  <w:num w:numId="36">
    <w:abstractNumId w:val="27"/>
  </w:num>
  <w:num w:numId="37">
    <w:abstractNumId w:val="32"/>
  </w:num>
  <w:num w:numId="38">
    <w:abstractNumId w:val="37"/>
  </w:num>
  <w:num w:numId="39">
    <w:abstractNumId w:val="16"/>
  </w:num>
  <w:num w:numId="40">
    <w:abstractNumId w:val="25"/>
  </w:num>
  <w:num w:numId="41">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xS5R3UCyZLu/9GPopxN/5ENyAm0=" w:salt="ePJIFxesVtgHiVo53Lg7wg=="/>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02"/>
    <w:rsid w:val="00017BC0"/>
    <w:rsid w:val="00030C89"/>
    <w:rsid w:val="0003333B"/>
    <w:rsid w:val="00044BBD"/>
    <w:rsid w:val="00045589"/>
    <w:rsid w:val="00070C43"/>
    <w:rsid w:val="00080732"/>
    <w:rsid w:val="000B4C59"/>
    <w:rsid w:val="000B51C8"/>
    <w:rsid w:val="000C3106"/>
    <w:rsid w:val="000D6F98"/>
    <w:rsid w:val="000F2BE7"/>
    <w:rsid w:val="001040CF"/>
    <w:rsid w:val="001130DE"/>
    <w:rsid w:val="001171B0"/>
    <w:rsid w:val="00134F22"/>
    <w:rsid w:val="001466D1"/>
    <w:rsid w:val="00150D0D"/>
    <w:rsid w:val="0019446B"/>
    <w:rsid w:val="001B13A1"/>
    <w:rsid w:val="001F6DFE"/>
    <w:rsid w:val="002038EE"/>
    <w:rsid w:val="00216BEB"/>
    <w:rsid w:val="00226D4E"/>
    <w:rsid w:val="00231AA1"/>
    <w:rsid w:val="00245C39"/>
    <w:rsid w:val="00282BC5"/>
    <w:rsid w:val="002A7309"/>
    <w:rsid w:val="00302759"/>
    <w:rsid w:val="00317A98"/>
    <w:rsid w:val="00317B35"/>
    <w:rsid w:val="00335DD0"/>
    <w:rsid w:val="00337863"/>
    <w:rsid w:val="00376F8C"/>
    <w:rsid w:val="0037722A"/>
    <w:rsid w:val="00380CE9"/>
    <w:rsid w:val="003C322C"/>
    <w:rsid w:val="003D0925"/>
    <w:rsid w:val="003D4320"/>
    <w:rsid w:val="004220D0"/>
    <w:rsid w:val="004365F9"/>
    <w:rsid w:val="0046263C"/>
    <w:rsid w:val="0047484A"/>
    <w:rsid w:val="00484B72"/>
    <w:rsid w:val="00491D13"/>
    <w:rsid w:val="004A1800"/>
    <w:rsid w:val="004B1401"/>
    <w:rsid w:val="004B45C7"/>
    <w:rsid w:val="00526804"/>
    <w:rsid w:val="00543FCE"/>
    <w:rsid w:val="00563673"/>
    <w:rsid w:val="0059587C"/>
    <w:rsid w:val="005964CF"/>
    <w:rsid w:val="005A7310"/>
    <w:rsid w:val="005B3196"/>
    <w:rsid w:val="005C229A"/>
    <w:rsid w:val="00622E89"/>
    <w:rsid w:val="00650BD3"/>
    <w:rsid w:val="006548BD"/>
    <w:rsid w:val="0069175C"/>
    <w:rsid w:val="00705443"/>
    <w:rsid w:val="007200E6"/>
    <w:rsid w:val="00753B2C"/>
    <w:rsid w:val="00767998"/>
    <w:rsid w:val="00775E3C"/>
    <w:rsid w:val="0078179D"/>
    <w:rsid w:val="00787F2A"/>
    <w:rsid w:val="007A36CE"/>
    <w:rsid w:val="007C285D"/>
    <w:rsid w:val="007E04FA"/>
    <w:rsid w:val="007E1EDE"/>
    <w:rsid w:val="007F424F"/>
    <w:rsid w:val="008145CC"/>
    <w:rsid w:val="00831336"/>
    <w:rsid w:val="00840312"/>
    <w:rsid w:val="008522B8"/>
    <w:rsid w:val="00870183"/>
    <w:rsid w:val="0087419B"/>
    <w:rsid w:val="008A0473"/>
    <w:rsid w:val="008B1A02"/>
    <w:rsid w:val="008C2D9D"/>
    <w:rsid w:val="008D33A7"/>
    <w:rsid w:val="008D425C"/>
    <w:rsid w:val="008E461A"/>
    <w:rsid w:val="008F6EA3"/>
    <w:rsid w:val="009076CB"/>
    <w:rsid w:val="0094396B"/>
    <w:rsid w:val="0095025D"/>
    <w:rsid w:val="00956B48"/>
    <w:rsid w:val="009616FE"/>
    <w:rsid w:val="00964DB7"/>
    <w:rsid w:val="00967CCB"/>
    <w:rsid w:val="009823B7"/>
    <w:rsid w:val="00991C98"/>
    <w:rsid w:val="009C2A8D"/>
    <w:rsid w:val="00A277E5"/>
    <w:rsid w:val="00A306C4"/>
    <w:rsid w:val="00A37F1F"/>
    <w:rsid w:val="00A549A9"/>
    <w:rsid w:val="00A60BBD"/>
    <w:rsid w:val="00A871CD"/>
    <w:rsid w:val="00AA3F9F"/>
    <w:rsid w:val="00AA426C"/>
    <w:rsid w:val="00AD6C54"/>
    <w:rsid w:val="00AE4B16"/>
    <w:rsid w:val="00AF58A3"/>
    <w:rsid w:val="00AF7952"/>
    <w:rsid w:val="00B002B2"/>
    <w:rsid w:val="00B06CDA"/>
    <w:rsid w:val="00B21054"/>
    <w:rsid w:val="00B5122A"/>
    <w:rsid w:val="00B670B4"/>
    <w:rsid w:val="00B741E2"/>
    <w:rsid w:val="00B80512"/>
    <w:rsid w:val="00B91645"/>
    <w:rsid w:val="00BB0AD3"/>
    <w:rsid w:val="00BB2B8E"/>
    <w:rsid w:val="00BB2C34"/>
    <w:rsid w:val="00BC227E"/>
    <w:rsid w:val="00BC57FB"/>
    <w:rsid w:val="00BE0E52"/>
    <w:rsid w:val="00C02F1C"/>
    <w:rsid w:val="00C0342A"/>
    <w:rsid w:val="00C15AEB"/>
    <w:rsid w:val="00C2180A"/>
    <w:rsid w:val="00C44A2F"/>
    <w:rsid w:val="00C617E1"/>
    <w:rsid w:val="00C644BB"/>
    <w:rsid w:val="00C82BFC"/>
    <w:rsid w:val="00C91410"/>
    <w:rsid w:val="00CB2131"/>
    <w:rsid w:val="00CE15D5"/>
    <w:rsid w:val="00D360CA"/>
    <w:rsid w:val="00D53CFF"/>
    <w:rsid w:val="00D67436"/>
    <w:rsid w:val="00DD5182"/>
    <w:rsid w:val="00DE7F95"/>
    <w:rsid w:val="00E052C6"/>
    <w:rsid w:val="00E11793"/>
    <w:rsid w:val="00E4326C"/>
    <w:rsid w:val="00E81F13"/>
    <w:rsid w:val="00E8457E"/>
    <w:rsid w:val="00E864A3"/>
    <w:rsid w:val="00EA49FE"/>
    <w:rsid w:val="00EC12FE"/>
    <w:rsid w:val="00EC6231"/>
    <w:rsid w:val="00ED7E13"/>
    <w:rsid w:val="00EE0943"/>
    <w:rsid w:val="00EE189A"/>
    <w:rsid w:val="00F117E1"/>
    <w:rsid w:val="00F45EEF"/>
    <w:rsid w:val="00F95F50"/>
    <w:rsid w:val="00FB11AE"/>
    <w:rsid w:val="00FB1BEB"/>
    <w:rsid w:val="00FD0C82"/>
    <w:rsid w:val="00FE3156"/>
    <w:rsid w:val="00FE48DD"/>
    <w:rsid w:val="00FF07FB"/>
    <w:rsid w:val="00FF6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DE0F250"/>
  <w15:docId w15:val="{4A2EEABB-E941-4BC9-8407-4F3EE46A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0DE"/>
    <w:pPr>
      <w:spacing w:before="60"/>
      <w:jc w:val="both"/>
    </w:pPr>
    <w:rPr>
      <w:rFonts w:ascii="Arial" w:hAnsi="Arial"/>
      <w:sz w:val="22"/>
    </w:rPr>
  </w:style>
  <w:style w:type="paragraph" w:styleId="Heading1">
    <w:name w:val="heading 1"/>
    <w:basedOn w:val="Normal"/>
    <w:next w:val="Normal"/>
    <w:qFormat/>
    <w:rsid w:val="00F117E1"/>
    <w:pPr>
      <w:keepNext/>
      <w:spacing w:before="240" w:after="60"/>
      <w:jc w:val="left"/>
      <w:outlineLvl w:val="0"/>
    </w:pPr>
    <w:rPr>
      <w:rFonts w:cs="Arial"/>
      <w:bCs/>
      <w:kern w:val="32"/>
      <w:sz w:val="52"/>
      <w:szCs w:val="32"/>
    </w:rPr>
  </w:style>
  <w:style w:type="paragraph" w:styleId="Heading2">
    <w:name w:val="heading 2"/>
    <w:basedOn w:val="Normal"/>
    <w:next w:val="Normal"/>
    <w:link w:val="Heading2Char"/>
    <w:autoRedefine/>
    <w:qFormat/>
    <w:rsid w:val="0095025D"/>
    <w:pPr>
      <w:keepNext/>
      <w:spacing w:before="120" w:after="120"/>
      <w:jc w:val="left"/>
      <w:outlineLvl w:val="1"/>
    </w:pPr>
    <w:rPr>
      <w:rFonts w:cs="Arial"/>
      <w:b/>
      <w:bCs/>
      <w:iCs/>
      <w:sz w:val="28"/>
      <w:szCs w:val="32"/>
      <w:lang w:val="en-US"/>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FE3156"/>
    <w:pPr>
      <w:tabs>
        <w:tab w:val="center" w:pos="4153"/>
        <w:tab w:val="right" w:pos="8306"/>
      </w:tabs>
      <w:jc w:val="right"/>
    </w:pPr>
    <w:rPr>
      <w:b/>
    </w:rPr>
  </w:style>
  <w:style w:type="paragraph" w:styleId="Footer">
    <w:name w:val="footer"/>
    <w:basedOn w:val="Normal"/>
    <w:link w:val="FooterChar"/>
    <w:rsid w:val="00FE3156"/>
    <w:pPr>
      <w:tabs>
        <w:tab w:val="left" w:pos="2268"/>
      </w:tabs>
    </w:pPr>
    <w:rPr>
      <w:sz w:val="16"/>
    </w:rPr>
  </w:style>
  <w:style w:type="paragraph" w:customStyle="1" w:styleId="MainHeading">
    <w:name w:val="Main Heading"/>
    <w:basedOn w:val="Heading1"/>
    <w:rsid w:val="00A37F1F"/>
    <w:pPr>
      <w:tabs>
        <w:tab w:val="num" w:pos="567"/>
      </w:tabs>
      <w:spacing w:before="0" w:after="0"/>
      <w:ind w:right="45"/>
      <w:jc w:val="right"/>
    </w:pPr>
    <w:rPr>
      <w:b/>
      <w:bCs w:val="0"/>
      <w:caps/>
      <w:spacing w:val="40"/>
      <w:kern w:val="0"/>
      <w:sz w:val="48"/>
      <w:szCs w:val="48"/>
    </w:rPr>
  </w:style>
  <w:style w:type="paragraph" w:customStyle="1" w:styleId="NormalParagraphStyle">
    <w:name w:val="NormalParagraphStyle"/>
    <w:basedOn w:val="Normal"/>
    <w:rsid w:val="00FD0C82"/>
    <w:pPr>
      <w:autoSpaceDE w:val="0"/>
      <w:autoSpaceDN w:val="0"/>
      <w:adjustRightInd w:val="0"/>
      <w:spacing w:line="288" w:lineRule="auto"/>
      <w:jc w:val="left"/>
      <w:textAlignment w:val="center"/>
    </w:pPr>
    <w:rPr>
      <w:rFonts w:ascii="Times" w:hAnsi="Times" w:cs="Times"/>
      <w:color w:val="000000"/>
      <w:sz w:val="24"/>
      <w:szCs w:val="24"/>
      <w:lang w:val="en-GB" w:bidi="th-TH"/>
    </w:rPr>
  </w:style>
  <w:style w:type="paragraph" w:styleId="BalloonText">
    <w:name w:val="Balloon Text"/>
    <w:basedOn w:val="Normal"/>
    <w:semiHidden/>
    <w:rsid w:val="00C2180A"/>
    <w:rPr>
      <w:rFonts w:ascii="Tahoma" w:hAnsi="Tahoma" w:cs="Tahoma"/>
      <w:sz w:val="16"/>
      <w:szCs w:val="16"/>
    </w:rPr>
  </w:style>
  <w:style w:type="character" w:customStyle="1" w:styleId="Heading2Char">
    <w:name w:val="Heading 2 Char"/>
    <w:link w:val="Heading2"/>
    <w:rsid w:val="0095025D"/>
    <w:rPr>
      <w:rFonts w:ascii="Arial" w:hAnsi="Arial" w:cs="Arial"/>
      <w:b/>
      <w:bCs/>
      <w:iCs/>
      <w:sz w:val="28"/>
      <w:szCs w:val="32"/>
      <w:lang w:val="en-US"/>
    </w:rPr>
  </w:style>
  <w:style w:type="numbering" w:customStyle="1" w:styleId="StyleNumbered">
    <w:name w:val="Style Numbered"/>
    <w:rsid w:val="00EE0943"/>
    <w:pPr>
      <w:numPr>
        <w:numId w:val="1"/>
      </w:numPr>
    </w:pPr>
  </w:style>
  <w:style w:type="numbering" w:customStyle="1" w:styleId="StyleOutlinenumberedSymbolsymbol">
    <w:name w:val="Style Outline numbered Symbol (symbol)"/>
    <w:basedOn w:val="NoList"/>
    <w:rsid w:val="00FE3156"/>
    <w:pPr>
      <w:numPr>
        <w:numId w:val="2"/>
      </w:numPr>
    </w:pPr>
  </w:style>
  <w:style w:type="character" w:styleId="PlaceholderText">
    <w:name w:val="Placeholder Text"/>
    <w:uiPriority w:val="99"/>
    <w:semiHidden/>
    <w:rsid w:val="00BC227E"/>
    <w:rPr>
      <w:color w:val="808080"/>
    </w:rPr>
  </w:style>
  <w:style w:type="paragraph" w:styleId="ListParagraph">
    <w:name w:val="List Paragraph"/>
    <w:basedOn w:val="Normal"/>
    <w:uiPriority w:val="34"/>
    <w:qFormat/>
    <w:rsid w:val="00BC227E"/>
    <w:pPr>
      <w:spacing w:before="0"/>
      <w:ind w:left="720"/>
      <w:contextualSpacing/>
    </w:pPr>
  </w:style>
  <w:style w:type="character" w:styleId="Hyperlink">
    <w:name w:val="Hyperlink"/>
    <w:rsid w:val="00BC227E"/>
    <w:rPr>
      <w:color w:val="0000FF"/>
      <w:u w:val="single"/>
    </w:rPr>
  </w:style>
  <w:style w:type="character" w:styleId="FollowedHyperlink">
    <w:name w:val="FollowedHyperlink"/>
    <w:basedOn w:val="DefaultParagraphFont"/>
    <w:rsid w:val="000B51C8"/>
    <w:rPr>
      <w:color w:val="800080" w:themeColor="followedHyperlink"/>
      <w:u w:val="single"/>
    </w:rPr>
  </w:style>
  <w:style w:type="character" w:customStyle="1" w:styleId="A1">
    <w:name w:val="A1"/>
    <w:uiPriority w:val="99"/>
    <w:rsid w:val="00317B35"/>
    <w:rPr>
      <w:b/>
      <w:bCs/>
      <w:color w:val="57585A"/>
      <w:sz w:val="28"/>
      <w:szCs w:val="28"/>
    </w:rPr>
  </w:style>
  <w:style w:type="character" w:styleId="Strong">
    <w:name w:val="Strong"/>
    <w:basedOn w:val="DefaultParagraphFont"/>
    <w:uiPriority w:val="22"/>
    <w:qFormat/>
    <w:rsid w:val="00AA3F9F"/>
    <w:rPr>
      <w:rFonts w:ascii="Arial" w:hAnsi="Arial"/>
      <w:b/>
      <w:bCs/>
      <w:sz w:val="22"/>
    </w:rPr>
  </w:style>
  <w:style w:type="table" w:styleId="TableGrid">
    <w:name w:val="Table Grid"/>
    <w:basedOn w:val="TableNormal"/>
    <w:rsid w:val="00AA3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0732"/>
    <w:pPr>
      <w:autoSpaceDE w:val="0"/>
      <w:autoSpaceDN w:val="0"/>
      <w:adjustRightInd w:val="0"/>
    </w:pPr>
    <w:rPr>
      <w:rFonts w:ascii="Arial" w:hAnsi="Arial" w:cs="Arial"/>
      <w:color w:val="000000"/>
      <w:sz w:val="24"/>
      <w:szCs w:val="24"/>
    </w:rPr>
  </w:style>
  <w:style w:type="character" w:customStyle="1" w:styleId="A6">
    <w:name w:val="A6"/>
    <w:uiPriority w:val="99"/>
    <w:rsid w:val="00080732"/>
    <w:rPr>
      <w:b/>
      <w:bCs/>
      <w:color w:val="FFFFFF"/>
      <w:sz w:val="16"/>
      <w:szCs w:val="16"/>
    </w:rPr>
  </w:style>
  <w:style w:type="character" w:customStyle="1" w:styleId="FooterChar">
    <w:name w:val="Footer Char"/>
    <w:basedOn w:val="DefaultParagraphFont"/>
    <w:link w:val="Footer"/>
    <w:rsid w:val="00080732"/>
    <w:rPr>
      <w:rFonts w:ascii="Arial" w:hAnsi="Arial"/>
      <w:sz w:val="16"/>
    </w:rPr>
  </w:style>
  <w:style w:type="paragraph" w:styleId="NormalWeb">
    <w:name w:val="Normal (Web)"/>
    <w:basedOn w:val="Normal"/>
    <w:uiPriority w:val="99"/>
    <w:unhideWhenUsed/>
    <w:rsid w:val="00F117E1"/>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27710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im.schatz@nt.gov.au" TargetMode="Externa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E9D233C771AF0478503F87640D936DE" ma:contentTypeVersion="11" ma:contentTypeDescription="Create a new document." ma:contentTypeScope="" ma:versionID="8bc15d4cd0aa7506a173597ad458a45d">
  <xsd:schema xmlns:xsd="http://www.w3.org/2001/XMLSchema" xmlns:xs="http://www.w3.org/2001/XMLSchema" xmlns:p="http://schemas.microsoft.com/office/2006/metadata/properties" xmlns:ns1="http://schemas.microsoft.com/sharepoint/v3" xmlns:ns2="d83430f0-8359-4395-9add-22baaf37beb6" xmlns:ns3="564b9e4e-37ca-486c-bb1e-eea7f9c9db13" xmlns:ns4="b67e3ff5-cc42-4af3-a392-aa7c502473c8" xmlns:ns5="http://schemas.microsoft.com/sharepoint/v4" targetNamespace="http://schemas.microsoft.com/office/2006/metadata/properties" ma:root="true" ma:fieldsID="629e8c9db96580ccbfde70e8b0f67f09" ns1:_="" ns2:_="" ns3:_="" ns4:_="" ns5:_="">
    <xsd:import namespace="http://schemas.microsoft.com/sharepoint/v3"/>
    <xsd:import namespace="d83430f0-8359-4395-9add-22baaf37beb6"/>
    <xsd:import namespace="564b9e4e-37ca-486c-bb1e-eea7f9c9db13"/>
    <xsd:import namespace="b67e3ff5-cc42-4af3-a392-aa7c502473c8"/>
    <xsd:import namespace="http://schemas.microsoft.com/sharepoint/v4"/>
    <xsd:element name="properties">
      <xsd:complexType>
        <xsd:sequence>
          <xsd:element name="documentManagement">
            <xsd:complexType>
              <xsd:all>
                <xsd:element ref="ns3:_dlc_DocId" minOccurs="0"/>
                <xsd:element ref="ns3:_dlc_DocIdUrl" minOccurs="0"/>
                <xsd:element ref="ns3:_dlc_DocIdPersistId" minOccurs="0"/>
                <xsd:element ref="ns1:PublishingStartDate" minOccurs="0"/>
                <xsd:element ref="ns1:PublishingExpirationDate" minOccurs="0"/>
                <xsd:element ref="ns2:n7031b8a856d4f0985bc47e14aabbd5a" minOccurs="0"/>
                <xsd:element ref="ns4:TaxCatchAll" minOccurs="0"/>
                <xsd:element ref="ns2:c722ddb066e7422890ee35619b8f9596" minOccurs="0"/>
                <xsd:element ref="ns2:i9872f54c486430e981ddaed50c94c00" minOccurs="0"/>
                <xsd:element ref="ns2:Summary"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3430f0-8359-4395-9add-22baaf37beb6" elementFormDefault="qualified">
    <xsd:import namespace="http://schemas.microsoft.com/office/2006/documentManagement/types"/>
    <xsd:import namespace="http://schemas.microsoft.com/office/infopath/2007/PartnerControls"/>
    <xsd:element name="n7031b8a856d4f0985bc47e14aabbd5a" ma:index="14" ma:taxonomy="true" ma:internalName="n7031b8a856d4f0985bc47e14aabbd5a" ma:taxonomyFieldName="Category" ma:displayName="Category" ma:indexed="true" ma:default="" ma:fieldId="{77031b8a-856d-4f09-85bc-47e14aabbd5a}" ma:sspId="f8ae0b3d-431b-44d6-bfed-ad090709e42c" ma:termSetId="61cd88a4-b00f-4e5f-ad31-308afc94c25a" ma:anchorId="00000000-0000-0000-0000-000000000000" ma:open="true" ma:isKeyword="false">
      <xsd:complexType>
        <xsd:sequence>
          <xsd:element ref="pc:Terms" minOccurs="0" maxOccurs="1"/>
        </xsd:sequence>
      </xsd:complexType>
    </xsd:element>
    <xsd:element name="c722ddb066e7422890ee35619b8f9596" ma:index="17" ma:taxonomy="true" ma:internalName="c722ddb066e7422890ee35619b8f9596" ma:taxonomyFieldName="Section" ma:displayName="Section" ma:indexed="true" ma:default="" ma:fieldId="{c722ddb0-66e7-4228-90ee-35619b8f9596}" ma:sspId="f8ae0b3d-431b-44d6-bfed-ad090709e42c" ma:termSetId="ac51efc6-62ac-435f-8c9f-f6e32f1e2b8c" ma:anchorId="00000000-0000-0000-0000-000000000000" ma:open="false" ma:isKeyword="false">
      <xsd:complexType>
        <xsd:sequence>
          <xsd:element ref="pc:Terms" minOccurs="0" maxOccurs="1"/>
        </xsd:sequence>
      </xsd:complexType>
    </xsd:element>
    <xsd:element name="i9872f54c486430e981ddaed50c94c00" ma:index="19" ma:taxonomy="true" ma:internalName="i9872f54c486430e981ddaed50c94c00" ma:taxonomyFieldName="Document_x0020_Type" ma:displayName="Document Type" ma:indexed="true" ma:default="" ma:fieldId="{29872f54-c486-430e-981d-daed50c94c00}" ma:sspId="f8ae0b3d-431b-44d6-bfed-ad090709e42c" ma:termSetId="aa641eaa-6844-4b89-b5cb-f20c13be1595" ma:anchorId="00000000-0000-0000-0000-000000000000" ma:open="false" ma:isKeyword="false">
      <xsd:complexType>
        <xsd:sequence>
          <xsd:element ref="pc:Terms" minOccurs="0" maxOccurs="1"/>
        </xsd:sequence>
      </xsd:complexType>
    </xsd:element>
    <xsd:element name="Summary" ma:index="20" nillable="true" ma:displayName="Summary" ma:description="Brief summary" ma:internalName="Summ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4b9e4e-37ca-486c-bb1e-eea7f9c9db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67e3ff5-cc42-4af3-a392-aa7c502473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68f0c3d-1fbd-4980-9ab7-9c6ee3b597b2}" ma:internalName="TaxCatchAll" ma:showField="CatchAllData" ma:web="564b9e4e-37ca-486c-bb1e-eea7f9c9db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7031b8a856d4f0985bc47e14aabbd5a xmlns="d83430f0-8359-4395-9add-22baaf37beb6">
      <Terms xmlns="http://schemas.microsoft.com/office/infopath/2007/PartnerControls">
        <TermInfo xmlns="http://schemas.microsoft.com/office/infopath/2007/PartnerControls">
          <TermName xmlns="http://schemas.microsoft.com/office/infopath/2007/PartnerControls">Corporate Stationary</TermName>
          <TermId xmlns="http://schemas.microsoft.com/office/infopath/2007/PartnerControls">4a262b35-58f4-4e04-934f-c6e541d458a1</TermId>
        </TermInfo>
      </Terms>
    </n7031b8a856d4f0985bc47e14aabbd5a>
    <i9872f54c486430e981ddaed50c94c00 xmlns="d83430f0-8359-4395-9add-22baaf37beb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2cbd10d1-5f22-4f0d-b400-97412f160da9</TermId>
        </TermInfo>
      </Terms>
    </i9872f54c486430e981ddaed50c94c00>
    <IconOverlay xmlns="http://schemas.microsoft.com/sharepoint/v4" xsi:nil="true"/>
    <PublishingExpirationDate xmlns="http://schemas.microsoft.com/sharepoint/v3" xsi:nil="true"/>
    <c722ddb066e7422890ee35619b8f9596 xmlns="d83430f0-8359-4395-9add-22baaf37beb6">
      <Terms xmlns="http://schemas.microsoft.com/office/infopath/2007/PartnerControls">
        <TermInfo xmlns="http://schemas.microsoft.com/office/infopath/2007/PartnerControls">
          <TermName xmlns="http://schemas.microsoft.com/office/infopath/2007/PartnerControls">Executive and Communication Services</TermName>
          <TermId xmlns="http://schemas.microsoft.com/office/infopath/2007/PartnerControls">8bcdd867-29eb-4779-90bc-15fc126b790d</TermId>
        </TermInfo>
      </Terms>
    </c722ddb066e7422890ee35619b8f9596>
    <PublishingStartDate xmlns="http://schemas.microsoft.com/sharepoint/v3" xsi:nil="true"/>
    <Summary xmlns="d83430f0-8359-4395-9add-22baaf37beb6">Use this Guideline Template when creating a new Guideline or updating an old Guideline</Summary>
    <TaxCatchAll xmlns="b67e3ff5-cc42-4af3-a392-aa7c502473c8">
      <Value>19</Value>
      <Value>118</Value>
      <Value>88</Value>
    </TaxCatchAll>
    <_dlc_DocId xmlns="564b9e4e-37ca-486c-bb1e-eea7f9c9db13">92INTRANET-61-1085</_dlc_DocId>
    <_dlc_DocIdUrl xmlns="564b9e4e-37ca-486c-bb1e-eea7f9c9db13">
      <Url>http://intranet.dor.nt.gov.au/service-centre/_layouts/DocIdRedir.aspx?ID=92INTRANET-61-1085</Url>
      <Description>92INTRANET-61-1085</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E6E27-2B84-49CF-8EA3-CC8F5CE1EAC8}">
  <ds:schemaRefs>
    <ds:schemaRef ds:uri="http://schemas.microsoft.com/sharepoint/v3/contenttype/forms"/>
  </ds:schemaRefs>
</ds:datastoreItem>
</file>

<file path=customXml/itemProps2.xml><?xml version="1.0" encoding="utf-8"?>
<ds:datastoreItem xmlns:ds="http://schemas.openxmlformats.org/officeDocument/2006/customXml" ds:itemID="{09B8277B-1986-4401-9F3F-895EDF4B46A5}">
  <ds:schemaRefs>
    <ds:schemaRef ds:uri="http://schemas.microsoft.com/sharepoint/events"/>
  </ds:schemaRefs>
</ds:datastoreItem>
</file>

<file path=customXml/itemProps3.xml><?xml version="1.0" encoding="utf-8"?>
<ds:datastoreItem xmlns:ds="http://schemas.openxmlformats.org/officeDocument/2006/customXml" ds:itemID="{C3F59F76-30F5-4027-997F-2E10EB9EE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3430f0-8359-4395-9add-22baaf37beb6"/>
    <ds:schemaRef ds:uri="564b9e4e-37ca-486c-bb1e-eea7f9c9db13"/>
    <ds:schemaRef ds:uri="b67e3ff5-cc42-4af3-a392-aa7c502473c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27EA7B-E0FE-4600-8859-01FA59E92E1C}">
  <ds:schemaRefs>
    <ds:schemaRef ds:uri="http://schemas.microsoft.com/office/2006/documentManagement/types"/>
    <ds:schemaRef ds:uri="b67e3ff5-cc42-4af3-a392-aa7c502473c8"/>
    <ds:schemaRef ds:uri="http://schemas.microsoft.com/office/2006/metadata/properties"/>
    <ds:schemaRef ds:uri="http://schemas.openxmlformats.org/package/2006/metadata/core-properties"/>
    <ds:schemaRef ds:uri="http://purl.org/dc/elements/1.1/"/>
    <ds:schemaRef ds:uri="http://purl.org/dc/dcmitype/"/>
    <ds:schemaRef ds:uri="http://www.w3.org/XML/1998/namespace"/>
    <ds:schemaRef ds:uri="http://schemas.microsoft.com/sharepoint/v3"/>
    <ds:schemaRef ds:uri="http://schemas.microsoft.com/office/infopath/2007/PartnerControls"/>
    <ds:schemaRef ds:uri="http://schemas.microsoft.com/sharepoint/v4"/>
    <ds:schemaRef ds:uri="564b9e4e-37ca-486c-bb1e-eea7f9c9db13"/>
    <ds:schemaRef ds:uri="d83430f0-8359-4395-9add-22baaf37beb6"/>
    <ds:schemaRef ds:uri="http://purl.org/dc/terms/"/>
  </ds:schemaRefs>
</ds:datastoreItem>
</file>

<file path=customXml/itemProps5.xml><?xml version="1.0" encoding="utf-8"?>
<ds:datastoreItem xmlns:ds="http://schemas.openxmlformats.org/officeDocument/2006/customXml" ds:itemID="{3D692C4E-11DB-407F-B6C2-BC99F5B60824}">
  <ds:schemaRefs>
    <ds:schemaRef ds:uri="http://schemas.microsoft.com/office/2006/metadata/longProperties"/>
  </ds:schemaRefs>
</ds:datastoreItem>
</file>

<file path=customXml/itemProps6.xml><?xml version="1.0" encoding="utf-8"?>
<ds:datastoreItem xmlns:ds="http://schemas.openxmlformats.org/officeDocument/2006/customXml" ds:itemID="{76AC8E3E-A471-4A2E-8CFC-D011755A9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735</Words>
  <Characters>4193</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Guideline Template</vt:lpstr>
    </vt:vector>
  </TitlesOfParts>
  <Company> </Company>
  <LinksUpToDate>false</LinksUpToDate>
  <CharactersWithSpaces>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Template</dc:title>
  <dc:subject/>
  <dc:creator>Tony Waite</dc:creator>
  <cp:keywords/>
  <dc:description/>
  <cp:lastModifiedBy>MCINTOSH Felicity</cp:lastModifiedBy>
  <cp:revision>2</cp:revision>
  <cp:lastPrinted>2012-08-03T00:25:00Z</cp:lastPrinted>
  <dcterms:created xsi:type="dcterms:W3CDTF">2017-03-22T05:18:00Z</dcterms:created>
  <dcterms:modified xsi:type="dcterms:W3CDTF">2017-03-22T05:18:00Z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92INTRANET-61-528</vt:lpwstr>
  </property>
  <property fmtid="{D5CDD505-2E9C-101B-9397-08002B2CF9AE}" pid="3" name="_dlc_DocIdItemGuid">
    <vt:lpwstr>1aa840ae-4ea0-431d-bad9-261a095685d9</vt:lpwstr>
  </property>
  <property fmtid="{D5CDD505-2E9C-101B-9397-08002B2CF9AE}" pid="4" name="_dlc_DocIdUrl">
    <vt:lpwstr>http://intranet.dor.nt.gov.au/service-centre/_layouts/DocIdRedir.aspx?ID=92INTRANET-61-528, 92INTRANET-61-528</vt:lpwstr>
  </property>
  <property fmtid="{D5CDD505-2E9C-101B-9397-08002B2CF9AE}" pid="5" name="Section">
    <vt:lpwstr>88;#Executive and Communication Services|8bcdd867-29eb-4779-90bc-15fc126b790d</vt:lpwstr>
  </property>
  <property fmtid="{D5CDD505-2E9C-101B-9397-08002B2CF9AE}" pid="6" name="Category">
    <vt:lpwstr>118;#Corporate Stationary|4a262b35-58f4-4e04-934f-c6e541d458a1</vt:lpwstr>
  </property>
  <property fmtid="{D5CDD505-2E9C-101B-9397-08002B2CF9AE}" pid="7" name="Document Type">
    <vt:lpwstr>19;#Template|2cbd10d1-5f22-4f0d-b400-97412f160da9</vt:lpwstr>
  </property>
  <property fmtid="{D5CDD505-2E9C-101B-9397-08002B2CF9AE}" pid="8" name="ContentTypeId">
    <vt:lpwstr>0x0101003E9D233C771AF0478503F87640D936DE</vt:lpwstr>
  </property>
</Properties>
</file>