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8AD70" w14:textId="77777777" w:rsidR="0036469B" w:rsidRDefault="00380E24" w:rsidP="00380E24">
      <w:pPr>
        <w:spacing w:after="0"/>
      </w:pPr>
      <w:r>
        <w:rPr>
          <w:rFonts w:ascii="Calibri" w:hAnsi="Calibri" w:cs="Calibri"/>
          <w:b/>
          <w:bCs/>
          <w:noProof/>
          <w:color w:val="000000"/>
          <w:sz w:val="26"/>
          <w:szCs w:val="26"/>
          <w:lang w:eastAsia="en-AU"/>
        </w:rPr>
        <w:drawing>
          <wp:anchor distT="0" distB="0" distL="114300" distR="114300" simplePos="0" relativeHeight="251658240" behindDoc="1" locked="0" layoutInCell="1" allowOverlap="1" wp14:anchorId="1DC27C24" wp14:editId="492133B0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640965" cy="671830"/>
            <wp:effectExtent l="0" t="0" r="6985" b="0"/>
            <wp:wrapTight wrapText="bothSides">
              <wp:wrapPolygon edited="0">
                <wp:start x="0" y="0"/>
                <wp:lineTo x="0" y="20824"/>
                <wp:lineTo x="21501" y="20824"/>
                <wp:lineTo x="215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turebeef logo - snag from 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29B71" w14:textId="77777777" w:rsidR="000267E9" w:rsidRPr="00BB6EAE" w:rsidRDefault="00887FC8" w:rsidP="0038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56"/>
          <w:szCs w:val="56"/>
        </w:rPr>
      </w:pPr>
      <w:r w:rsidRPr="00BB6EAE">
        <w:rPr>
          <w:rFonts w:ascii="Calibri" w:hAnsi="Calibri" w:cs="Calibri"/>
          <w:b/>
          <w:bCs/>
          <w:color w:val="000000"/>
          <w:sz w:val="56"/>
          <w:szCs w:val="56"/>
        </w:rPr>
        <w:t>FutureBeef key m</w:t>
      </w:r>
      <w:r w:rsidR="00380E24" w:rsidRPr="00BB6EAE">
        <w:rPr>
          <w:rFonts w:ascii="Calibri" w:hAnsi="Calibri" w:cs="Calibri"/>
          <w:b/>
          <w:bCs/>
          <w:color w:val="000000"/>
          <w:sz w:val="56"/>
          <w:szCs w:val="56"/>
        </w:rPr>
        <w:t>essages</w:t>
      </w:r>
    </w:p>
    <w:p w14:paraId="399244B3" w14:textId="77777777" w:rsidR="00380E24" w:rsidRDefault="00380E24" w:rsidP="0038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3B624A3D" w14:textId="77777777" w:rsidR="00564D12" w:rsidRPr="00BB6EAE" w:rsidRDefault="00564D12" w:rsidP="0038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BB6EAE">
        <w:rPr>
          <w:rFonts w:ascii="Calibri" w:hAnsi="Calibri" w:cs="Calibri"/>
          <w:b/>
          <w:bCs/>
          <w:color w:val="000000"/>
          <w:sz w:val="26"/>
          <w:szCs w:val="26"/>
        </w:rPr>
        <w:t xml:space="preserve">Whole of business management </w:t>
      </w:r>
    </w:p>
    <w:p w14:paraId="44C6DD60" w14:textId="77777777" w:rsidR="00513A1A" w:rsidRDefault="00513A1A" w:rsidP="00380E24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513A1A">
        <w:rPr>
          <w:color w:val="000000"/>
        </w:rPr>
        <w:t>Record your business plan</w:t>
      </w:r>
      <w:r w:rsidR="00887FC8">
        <w:rPr>
          <w:color w:val="000000"/>
        </w:rPr>
        <w:t xml:space="preserve"> and</w:t>
      </w:r>
      <w:r>
        <w:rPr>
          <w:color w:val="000000"/>
        </w:rPr>
        <w:t xml:space="preserve"> </w:t>
      </w:r>
      <w:r w:rsidRPr="00513A1A">
        <w:rPr>
          <w:color w:val="000000"/>
        </w:rPr>
        <w:t>vision</w:t>
      </w:r>
      <w:r w:rsidR="00DE232A">
        <w:rPr>
          <w:color w:val="000000"/>
        </w:rPr>
        <w:t>. Include</w:t>
      </w:r>
      <w:r w:rsidRPr="00513A1A">
        <w:rPr>
          <w:color w:val="000000"/>
        </w:rPr>
        <w:t xml:space="preserve"> </w:t>
      </w:r>
      <w:r w:rsidR="00C24F47">
        <w:rPr>
          <w:color w:val="000000"/>
        </w:rPr>
        <w:t xml:space="preserve">personal </w:t>
      </w:r>
      <w:r w:rsidRPr="00513A1A">
        <w:rPr>
          <w:color w:val="000000"/>
        </w:rPr>
        <w:t xml:space="preserve">goals for </w:t>
      </w:r>
      <w:r>
        <w:rPr>
          <w:color w:val="000000"/>
        </w:rPr>
        <w:t>everyone</w:t>
      </w:r>
      <w:r w:rsidRPr="00513A1A">
        <w:rPr>
          <w:color w:val="000000"/>
        </w:rPr>
        <w:t xml:space="preserve"> in the business</w:t>
      </w:r>
      <w:r>
        <w:rPr>
          <w:color w:val="000000"/>
        </w:rPr>
        <w:t>.</w:t>
      </w:r>
    </w:p>
    <w:p w14:paraId="1C279633" w14:textId="77777777" w:rsidR="00FE0480" w:rsidRPr="00513A1A" w:rsidRDefault="00FE0480" w:rsidP="00380E24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357" w:hanging="357"/>
        <w:rPr>
          <w:color w:val="000000"/>
        </w:rPr>
      </w:pPr>
      <w:r>
        <w:rPr>
          <w:color w:val="000000"/>
        </w:rPr>
        <w:t xml:space="preserve">Keep appropriate </w:t>
      </w:r>
      <w:r w:rsidR="006B0C59">
        <w:rPr>
          <w:color w:val="000000"/>
        </w:rPr>
        <w:t xml:space="preserve">records for the different facets of the </w:t>
      </w:r>
      <w:r>
        <w:rPr>
          <w:color w:val="000000"/>
        </w:rPr>
        <w:t>business</w:t>
      </w:r>
      <w:r w:rsidR="006B0C59">
        <w:rPr>
          <w:color w:val="000000"/>
        </w:rPr>
        <w:t>.</w:t>
      </w:r>
    </w:p>
    <w:p w14:paraId="35B9F2B4" w14:textId="77777777" w:rsidR="00564D12" w:rsidRPr="00513A1A" w:rsidRDefault="00564D12" w:rsidP="00380E24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513A1A">
        <w:rPr>
          <w:color w:val="000000"/>
        </w:rPr>
        <w:t xml:space="preserve">Analyse the business to </w:t>
      </w:r>
      <w:r w:rsidR="00E31076">
        <w:rPr>
          <w:color w:val="000000"/>
        </w:rPr>
        <w:t xml:space="preserve">know your cost of production, </w:t>
      </w:r>
      <w:r w:rsidRPr="00513A1A">
        <w:rPr>
          <w:color w:val="000000"/>
        </w:rPr>
        <w:t>turnover, overheads and gross margin. Identify the primary driver</w:t>
      </w:r>
      <w:r w:rsidR="006B0C59">
        <w:rPr>
          <w:color w:val="000000"/>
        </w:rPr>
        <w:t>s</w:t>
      </w:r>
      <w:r w:rsidRPr="00513A1A">
        <w:rPr>
          <w:color w:val="000000"/>
        </w:rPr>
        <w:t xml:space="preserve"> impact</w:t>
      </w:r>
      <w:r w:rsidR="00E31076">
        <w:rPr>
          <w:color w:val="000000"/>
        </w:rPr>
        <w:t>ing</w:t>
      </w:r>
      <w:r w:rsidRPr="00513A1A">
        <w:rPr>
          <w:color w:val="000000"/>
        </w:rPr>
        <w:t xml:space="preserve"> profit and see what can be changed. </w:t>
      </w:r>
    </w:p>
    <w:p w14:paraId="39A0A481" w14:textId="77777777" w:rsidR="00564D12" w:rsidRPr="00513A1A" w:rsidRDefault="00E31076" w:rsidP="00380E24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357" w:hanging="357"/>
        <w:rPr>
          <w:color w:val="000000"/>
        </w:rPr>
      </w:pPr>
      <w:r>
        <w:rPr>
          <w:color w:val="000000"/>
        </w:rPr>
        <w:t>D</w:t>
      </w:r>
      <w:r w:rsidR="00564D12" w:rsidRPr="00513A1A">
        <w:rPr>
          <w:color w:val="000000"/>
        </w:rPr>
        <w:t xml:space="preserve">evelop strategies to </w:t>
      </w:r>
      <w:r w:rsidR="006B0C59">
        <w:rPr>
          <w:color w:val="000000"/>
        </w:rPr>
        <w:t>capitalise on strengths</w:t>
      </w:r>
      <w:r w:rsidR="00887FC8">
        <w:rPr>
          <w:color w:val="000000"/>
        </w:rPr>
        <w:t>/</w:t>
      </w:r>
      <w:r>
        <w:rPr>
          <w:color w:val="000000"/>
        </w:rPr>
        <w:t xml:space="preserve"> </w:t>
      </w:r>
      <w:r w:rsidR="006B0C59">
        <w:rPr>
          <w:color w:val="000000"/>
        </w:rPr>
        <w:t>o</w:t>
      </w:r>
      <w:r w:rsidR="00DE232A">
        <w:rPr>
          <w:color w:val="000000"/>
        </w:rPr>
        <w:t>pportunities and manage threats</w:t>
      </w:r>
      <w:r w:rsidR="00887FC8">
        <w:rPr>
          <w:color w:val="000000"/>
        </w:rPr>
        <w:t>/</w:t>
      </w:r>
      <w:r>
        <w:rPr>
          <w:color w:val="000000"/>
        </w:rPr>
        <w:t xml:space="preserve"> weaknesses</w:t>
      </w:r>
      <w:r w:rsidR="00564D12" w:rsidRPr="00513A1A">
        <w:rPr>
          <w:color w:val="000000"/>
        </w:rPr>
        <w:t xml:space="preserve">. </w:t>
      </w:r>
    </w:p>
    <w:p w14:paraId="62D3BCC8" w14:textId="77777777" w:rsidR="00E31076" w:rsidRDefault="00564D12" w:rsidP="00CA06B5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E31076">
        <w:rPr>
          <w:color w:val="000000"/>
        </w:rPr>
        <w:t xml:space="preserve">Understand the implications of attempting to lift stocking rate above the carrying capacity. </w:t>
      </w:r>
    </w:p>
    <w:p w14:paraId="6FFE2F47" w14:textId="77777777" w:rsidR="00564D12" w:rsidRPr="00E31076" w:rsidRDefault="006B0C59" w:rsidP="00CA06B5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357" w:hanging="357"/>
        <w:rPr>
          <w:color w:val="000000"/>
        </w:rPr>
      </w:pPr>
      <w:r w:rsidRPr="00E31076">
        <w:rPr>
          <w:color w:val="000000"/>
        </w:rPr>
        <w:t xml:space="preserve">Focus </w:t>
      </w:r>
      <w:r w:rsidR="00564D12" w:rsidRPr="00E31076">
        <w:rPr>
          <w:color w:val="000000"/>
        </w:rPr>
        <w:t xml:space="preserve">on what can be done to sustainably lift </w:t>
      </w:r>
      <w:r w:rsidRPr="00E31076">
        <w:rPr>
          <w:color w:val="000000"/>
        </w:rPr>
        <w:t>and/</w:t>
      </w:r>
      <w:r w:rsidR="00DE232A">
        <w:rPr>
          <w:color w:val="000000"/>
        </w:rPr>
        <w:t xml:space="preserve"> </w:t>
      </w:r>
      <w:r w:rsidRPr="00E31076">
        <w:rPr>
          <w:color w:val="000000"/>
        </w:rPr>
        <w:t xml:space="preserve">or maintain </w:t>
      </w:r>
      <w:r w:rsidR="00564D12" w:rsidRPr="00E31076">
        <w:rPr>
          <w:color w:val="000000"/>
        </w:rPr>
        <w:t xml:space="preserve">carrying capacity. </w:t>
      </w:r>
    </w:p>
    <w:p w14:paraId="0568A2D8" w14:textId="77777777" w:rsidR="00564D12" w:rsidRPr="00513A1A" w:rsidRDefault="00DE232A" w:rsidP="00380E24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357" w:hanging="357"/>
        <w:rPr>
          <w:color w:val="000000"/>
        </w:rPr>
      </w:pPr>
      <w:r>
        <w:rPr>
          <w:color w:val="000000"/>
        </w:rPr>
        <w:t>Seek learning opportunities. C</w:t>
      </w:r>
      <w:r w:rsidR="00564D12" w:rsidRPr="00513A1A">
        <w:rPr>
          <w:color w:val="000000"/>
        </w:rPr>
        <w:t xml:space="preserve">ontinue to develop </w:t>
      </w:r>
      <w:r w:rsidR="006B0C59">
        <w:rPr>
          <w:color w:val="000000"/>
        </w:rPr>
        <w:t xml:space="preserve">knowledge and </w:t>
      </w:r>
      <w:r w:rsidR="00564D12" w:rsidRPr="00513A1A">
        <w:rPr>
          <w:color w:val="000000"/>
        </w:rPr>
        <w:t>skills</w:t>
      </w:r>
      <w:r w:rsidR="006B0C59">
        <w:rPr>
          <w:color w:val="000000"/>
        </w:rPr>
        <w:t>.</w:t>
      </w:r>
      <w:r w:rsidR="00564D12" w:rsidRPr="00513A1A">
        <w:rPr>
          <w:color w:val="000000"/>
        </w:rPr>
        <w:t xml:space="preserve"> </w:t>
      </w:r>
    </w:p>
    <w:p w14:paraId="1A3BE940" w14:textId="77777777" w:rsidR="000267E9" w:rsidRPr="00AF4192" w:rsidRDefault="000267E9" w:rsidP="00380E24">
      <w:pPr>
        <w:pStyle w:val="Default"/>
        <w:rPr>
          <w:rFonts w:cs="Times New Roman"/>
          <w:color w:val="auto"/>
          <w:sz w:val="18"/>
        </w:rPr>
      </w:pPr>
    </w:p>
    <w:p w14:paraId="076FF93F" w14:textId="77777777" w:rsidR="00564D12" w:rsidRPr="00564D12" w:rsidRDefault="00564D12" w:rsidP="0038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564D12">
        <w:rPr>
          <w:rFonts w:ascii="Calibri" w:hAnsi="Calibri" w:cs="Calibri"/>
          <w:b/>
          <w:bCs/>
          <w:color w:val="000000"/>
          <w:sz w:val="26"/>
          <w:szCs w:val="26"/>
        </w:rPr>
        <w:t xml:space="preserve">Grazing land management </w:t>
      </w:r>
    </w:p>
    <w:p w14:paraId="6DB993D1" w14:textId="77777777" w:rsidR="00564D12" w:rsidRPr="00564D12" w:rsidRDefault="002E6C77" w:rsidP="0038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Manage stocking rate around </w:t>
      </w:r>
      <w:r w:rsidRPr="002E6C77">
        <w:rPr>
          <w:rFonts w:ascii="Calibri" w:hAnsi="Calibri" w:cs="Calibri"/>
          <w:i/>
          <w:color w:val="000000"/>
        </w:rPr>
        <w:t>Long Term Carrying C</w:t>
      </w:r>
      <w:r w:rsidR="00564D12" w:rsidRPr="002E6C77">
        <w:rPr>
          <w:rFonts w:ascii="Calibri" w:hAnsi="Calibri" w:cs="Calibri"/>
          <w:i/>
          <w:color w:val="000000"/>
        </w:rPr>
        <w:t>apacit</w:t>
      </w:r>
      <w:r w:rsidR="008052AD" w:rsidRPr="002E6C77">
        <w:rPr>
          <w:rFonts w:ascii="Calibri" w:hAnsi="Calibri" w:cs="Calibri"/>
          <w:i/>
          <w:color w:val="000000"/>
        </w:rPr>
        <w:t>y</w:t>
      </w:r>
      <w:r w:rsidR="008052AD">
        <w:rPr>
          <w:rFonts w:ascii="Calibri" w:hAnsi="Calibri" w:cs="Calibri"/>
          <w:color w:val="000000"/>
        </w:rPr>
        <w:t xml:space="preserve"> (LTCC) to maintain land condition.</w:t>
      </w:r>
    </w:p>
    <w:p w14:paraId="0368A008" w14:textId="77777777" w:rsidR="00564D12" w:rsidRPr="00564D12" w:rsidRDefault="00564D12" w:rsidP="0038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64D12">
        <w:rPr>
          <w:rFonts w:ascii="Calibri" w:hAnsi="Calibri" w:cs="Calibri"/>
          <w:color w:val="000000"/>
        </w:rPr>
        <w:t xml:space="preserve">2. </w:t>
      </w:r>
      <w:r w:rsidR="002E6C77">
        <w:rPr>
          <w:rFonts w:ascii="Calibri" w:hAnsi="Calibri" w:cs="Calibri"/>
          <w:color w:val="000000"/>
        </w:rPr>
        <w:t>Stocking rate i</w:t>
      </w:r>
      <w:r w:rsidRPr="00564D12">
        <w:rPr>
          <w:rFonts w:ascii="Calibri" w:hAnsi="Calibri" w:cs="Calibri"/>
          <w:color w:val="000000"/>
        </w:rPr>
        <w:t xml:space="preserve">s the primary driver of land condition and animal performance. </w:t>
      </w:r>
    </w:p>
    <w:p w14:paraId="5FD003FC" w14:textId="77777777" w:rsidR="00564D12" w:rsidRPr="00564D12" w:rsidRDefault="00564D12" w:rsidP="00380E2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DE232A">
        <w:rPr>
          <w:i/>
          <w:color w:val="000000"/>
        </w:rPr>
        <w:t>Be flexible</w:t>
      </w:r>
      <w:r w:rsidRPr="00564D12">
        <w:rPr>
          <w:color w:val="000000"/>
        </w:rPr>
        <w:t>. Adjust stocking rate</w:t>
      </w:r>
      <w:r w:rsidR="002E6C77">
        <w:rPr>
          <w:color w:val="000000"/>
        </w:rPr>
        <w:t>s</w:t>
      </w:r>
      <w:r w:rsidRPr="00564D12">
        <w:rPr>
          <w:color w:val="000000"/>
        </w:rPr>
        <w:t xml:space="preserve"> based on seasonal forage supply</w:t>
      </w:r>
      <w:r w:rsidR="008052AD">
        <w:rPr>
          <w:color w:val="000000"/>
        </w:rPr>
        <w:t>. Destock early and</w:t>
      </w:r>
      <w:r w:rsidR="008052AD" w:rsidRPr="00564D12">
        <w:rPr>
          <w:color w:val="000000"/>
        </w:rPr>
        <w:t xml:space="preserve"> </w:t>
      </w:r>
      <w:r w:rsidR="008052AD">
        <w:rPr>
          <w:color w:val="000000"/>
        </w:rPr>
        <w:t xml:space="preserve">be slow to </w:t>
      </w:r>
      <w:r w:rsidR="008052AD" w:rsidRPr="00564D12">
        <w:rPr>
          <w:color w:val="000000"/>
        </w:rPr>
        <w:t>re-stock</w:t>
      </w:r>
      <w:r w:rsidR="008052AD">
        <w:rPr>
          <w:color w:val="000000"/>
        </w:rPr>
        <w:t>.</w:t>
      </w:r>
    </w:p>
    <w:p w14:paraId="4A35B369" w14:textId="77777777" w:rsidR="00564D12" w:rsidRPr="00564D12" w:rsidRDefault="00564D12" w:rsidP="00380E2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564D12">
        <w:rPr>
          <w:i/>
          <w:iCs/>
          <w:color w:val="000000"/>
        </w:rPr>
        <w:t xml:space="preserve">Consistently </w:t>
      </w:r>
      <w:r w:rsidRPr="00564D12">
        <w:rPr>
          <w:color w:val="000000"/>
        </w:rPr>
        <w:t xml:space="preserve">stocking beyond the capacity of your land drives down land condition and animal performance. </w:t>
      </w:r>
    </w:p>
    <w:p w14:paraId="0930AD52" w14:textId="77777777" w:rsidR="00564D12" w:rsidRDefault="00564D12" w:rsidP="00380E2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564D12">
        <w:rPr>
          <w:i/>
          <w:iCs/>
          <w:color w:val="000000"/>
        </w:rPr>
        <w:t xml:space="preserve">Consistently </w:t>
      </w:r>
      <w:r w:rsidRPr="00564D12">
        <w:rPr>
          <w:color w:val="000000"/>
        </w:rPr>
        <w:t xml:space="preserve">understocking compromises productivity per hectare. </w:t>
      </w:r>
    </w:p>
    <w:p w14:paraId="2B75E507" w14:textId="77777777" w:rsidR="00564D12" w:rsidRPr="00564D12" w:rsidRDefault="00564D12" w:rsidP="00192BD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564D12">
        <w:rPr>
          <w:rFonts w:ascii="Calibri" w:hAnsi="Calibri" w:cs="Calibri"/>
          <w:color w:val="000000"/>
        </w:rPr>
        <w:t>3. Implement wet season spelling</w:t>
      </w:r>
      <w:r w:rsidR="00DE232A">
        <w:rPr>
          <w:rFonts w:ascii="Calibri" w:hAnsi="Calibri" w:cs="Calibri"/>
          <w:color w:val="000000"/>
        </w:rPr>
        <w:t xml:space="preserve"> strategies</w:t>
      </w:r>
      <w:r w:rsidRPr="00564D12">
        <w:rPr>
          <w:rFonts w:ascii="Calibri" w:hAnsi="Calibri" w:cs="Calibri"/>
          <w:color w:val="000000"/>
        </w:rPr>
        <w:t xml:space="preserve"> to</w:t>
      </w:r>
      <w:r w:rsidR="00192BDD">
        <w:rPr>
          <w:rFonts w:ascii="Calibri" w:hAnsi="Calibri" w:cs="Calibri"/>
          <w:color w:val="000000"/>
        </w:rPr>
        <w:t xml:space="preserve"> encourage good land condition</w:t>
      </w:r>
      <w:r w:rsidR="002E6C77">
        <w:rPr>
          <w:rFonts w:ascii="Calibri" w:hAnsi="Calibri" w:cs="Calibri"/>
          <w:color w:val="000000"/>
        </w:rPr>
        <w:t>. L</w:t>
      </w:r>
      <w:r w:rsidR="00192BDD">
        <w:rPr>
          <w:rFonts w:ascii="Calibri" w:hAnsi="Calibri" w:cs="Calibri"/>
          <w:color w:val="000000"/>
        </w:rPr>
        <w:t xml:space="preserve">and in </w:t>
      </w:r>
      <w:r w:rsidR="002E475D">
        <w:rPr>
          <w:rFonts w:ascii="Calibri" w:hAnsi="Calibri" w:cs="Calibri"/>
          <w:color w:val="000000"/>
        </w:rPr>
        <w:t>‘</w:t>
      </w:r>
      <w:r w:rsidR="00192BDD">
        <w:rPr>
          <w:rFonts w:ascii="Calibri" w:hAnsi="Calibri" w:cs="Calibri"/>
          <w:color w:val="000000"/>
        </w:rPr>
        <w:t>A</w:t>
      </w:r>
      <w:r w:rsidR="002E475D">
        <w:rPr>
          <w:rFonts w:ascii="Calibri" w:hAnsi="Calibri" w:cs="Calibri"/>
          <w:color w:val="000000"/>
        </w:rPr>
        <w:t>’</w:t>
      </w:r>
      <w:r w:rsidR="00192BDD">
        <w:rPr>
          <w:rFonts w:ascii="Calibri" w:hAnsi="Calibri" w:cs="Calibri"/>
          <w:color w:val="000000"/>
        </w:rPr>
        <w:t xml:space="preserve"> condition is twice as productive as land in </w:t>
      </w:r>
      <w:r w:rsidR="002E475D">
        <w:rPr>
          <w:rFonts w:ascii="Calibri" w:hAnsi="Calibri" w:cs="Calibri"/>
          <w:color w:val="000000"/>
        </w:rPr>
        <w:t>‘</w:t>
      </w:r>
      <w:r w:rsidR="00192BDD">
        <w:rPr>
          <w:rFonts w:ascii="Calibri" w:hAnsi="Calibri" w:cs="Calibri"/>
          <w:color w:val="000000"/>
        </w:rPr>
        <w:t>C</w:t>
      </w:r>
      <w:r w:rsidR="002E475D">
        <w:rPr>
          <w:rFonts w:ascii="Calibri" w:hAnsi="Calibri" w:cs="Calibri"/>
          <w:color w:val="000000"/>
        </w:rPr>
        <w:t>’</w:t>
      </w:r>
      <w:r w:rsidR="00192BDD">
        <w:rPr>
          <w:rFonts w:ascii="Calibri" w:hAnsi="Calibri" w:cs="Calibri"/>
          <w:color w:val="000000"/>
        </w:rPr>
        <w:t xml:space="preserve"> condition.</w:t>
      </w:r>
    </w:p>
    <w:p w14:paraId="64E006E5" w14:textId="77777777" w:rsidR="00564D12" w:rsidRPr="00564D12" w:rsidRDefault="00564D12" w:rsidP="00380E2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564D12">
        <w:rPr>
          <w:color w:val="000000"/>
        </w:rPr>
        <w:t xml:space="preserve">Spell country in the first </w:t>
      </w:r>
      <w:r w:rsidR="00E31076">
        <w:rPr>
          <w:color w:val="000000"/>
        </w:rPr>
        <w:t>6-8</w:t>
      </w:r>
      <w:r w:rsidRPr="00564D12">
        <w:rPr>
          <w:color w:val="000000"/>
        </w:rPr>
        <w:t xml:space="preserve"> weeks of the growing season to maintain land condition and maximise seed </w:t>
      </w:r>
      <w:r w:rsidR="00E31076">
        <w:rPr>
          <w:color w:val="000000"/>
        </w:rPr>
        <w:t>set.</w:t>
      </w:r>
      <w:r w:rsidRPr="00564D12">
        <w:rPr>
          <w:color w:val="000000"/>
        </w:rPr>
        <w:t xml:space="preserve"> </w:t>
      </w:r>
    </w:p>
    <w:p w14:paraId="017578BB" w14:textId="77777777" w:rsidR="00564D12" w:rsidRPr="00564D12" w:rsidRDefault="00564D12" w:rsidP="00380E2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564D12">
        <w:rPr>
          <w:color w:val="000000"/>
        </w:rPr>
        <w:t xml:space="preserve">Implement a full wet season spell to improve land in fair to poor condition. </w:t>
      </w:r>
    </w:p>
    <w:p w14:paraId="12A542E0" w14:textId="77777777" w:rsidR="00564D12" w:rsidRPr="00E31076" w:rsidRDefault="00564D12" w:rsidP="00380E2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E31076">
        <w:rPr>
          <w:color w:val="000000"/>
        </w:rPr>
        <w:t xml:space="preserve">Implement wet season spelling in two or more consecutive growing seasons to recover land in poor condition. </w:t>
      </w:r>
    </w:p>
    <w:p w14:paraId="690353E8" w14:textId="77777777" w:rsidR="000267E9" w:rsidRPr="00E31076" w:rsidRDefault="000267E9" w:rsidP="00E31076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64D12">
        <w:rPr>
          <w:sz w:val="22"/>
          <w:szCs w:val="22"/>
        </w:rPr>
        <w:t>It is likely that the longer country sits in low condition</w:t>
      </w:r>
      <w:r w:rsidR="00DE232A">
        <w:rPr>
          <w:sz w:val="22"/>
          <w:szCs w:val="22"/>
        </w:rPr>
        <w:t>,</w:t>
      </w:r>
      <w:r w:rsidRPr="00564D12">
        <w:rPr>
          <w:sz w:val="22"/>
          <w:szCs w:val="22"/>
        </w:rPr>
        <w:t xml:space="preserve"> the more difficult it is to recover (e.g.</w:t>
      </w:r>
      <w:r w:rsidR="00E31076">
        <w:rPr>
          <w:sz w:val="22"/>
          <w:szCs w:val="22"/>
        </w:rPr>
        <w:t xml:space="preserve"> </w:t>
      </w:r>
      <w:r w:rsidR="00E31076" w:rsidRPr="00E31076">
        <w:rPr>
          <w:sz w:val="22"/>
          <w:szCs w:val="22"/>
        </w:rPr>
        <w:t xml:space="preserve">reduced </w:t>
      </w:r>
      <w:r w:rsidRPr="00E31076">
        <w:rPr>
          <w:sz w:val="22"/>
          <w:szCs w:val="22"/>
        </w:rPr>
        <w:t xml:space="preserve">seedbank </w:t>
      </w:r>
      <w:r w:rsidR="00E31076" w:rsidRPr="00E31076">
        <w:rPr>
          <w:sz w:val="22"/>
          <w:szCs w:val="22"/>
        </w:rPr>
        <w:t>of 3P</w:t>
      </w:r>
      <w:r w:rsidR="00DE232A">
        <w:rPr>
          <w:sz w:val="22"/>
          <w:szCs w:val="22"/>
        </w:rPr>
        <w:t xml:space="preserve"> grasse</w:t>
      </w:r>
      <w:r w:rsidR="00E31076" w:rsidRPr="00E31076">
        <w:rPr>
          <w:sz w:val="22"/>
          <w:szCs w:val="22"/>
        </w:rPr>
        <w:t>s</w:t>
      </w:r>
      <w:r w:rsidRPr="00E31076">
        <w:rPr>
          <w:sz w:val="22"/>
          <w:szCs w:val="22"/>
        </w:rPr>
        <w:t xml:space="preserve">, </w:t>
      </w:r>
      <w:r w:rsidR="00E31076" w:rsidRPr="00E31076">
        <w:rPr>
          <w:sz w:val="22"/>
          <w:szCs w:val="22"/>
        </w:rPr>
        <w:t xml:space="preserve">reduced </w:t>
      </w:r>
      <w:r w:rsidRPr="00E31076">
        <w:rPr>
          <w:sz w:val="22"/>
          <w:szCs w:val="22"/>
        </w:rPr>
        <w:t>organic matter/</w:t>
      </w:r>
      <w:r w:rsidR="00DE232A">
        <w:rPr>
          <w:sz w:val="22"/>
          <w:szCs w:val="22"/>
        </w:rPr>
        <w:t xml:space="preserve"> </w:t>
      </w:r>
      <w:r w:rsidRPr="00E31076">
        <w:rPr>
          <w:sz w:val="22"/>
          <w:szCs w:val="22"/>
        </w:rPr>
        <w:t xml:space="preserve">cover and hard-seeded weeds are favoured). </w:t>
      </w:r>
    </w:p>
    <w:p w14:paraId="3FB6CA07" w14:textId="77777777" w:rsidR="00564D12" w:rsidRPr="00E31076" w:rsidRDefault="00192BDD" w:rsidP="00E3107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Measure and understand </w:t>
      </w:r>
      <w:r w:rsidR="001067E8">
        <w:rPr>
          <w:color w:val="000000"/>
        </w:rPr>
        <w:t xml:space="preserve">the performance of </w:t>
      </w:r>
      <w:r>
        <w:rPr>
          <w:color w:val="000000"/>
        </w:rPr>
        <w:t>pastures</w:t>
      </w:r>
      <w:r w:rsidR="001067E8">
        <w:rPr>
          <w:color w:val="000000"/>
        </w:rPr>
        <w:t>/ paddocks throughout the year</w:t>
      </w:r>
      <w:r w:rsidR="00AD7441">
        <w:rPr>
          <w:color w:val="000000"/>
        </w:rPr>
        <w:t xml:space="preserve">. </w:t>
      </w:r>
      <w:r w:rsidR="00564D12" w:rsidRPr="00E31076">
        <w:rPr>
          <w:color w:val="000000"/>
        </w:rPr>
        <w:t>Use available pasture growth information specific for location, land type, land condition and tree density</w:t>
      </w:r>
      <w:r w:rsidR="00DE232A">
        <w:rPr>
          <w:color w:val="000000"/>
        </w:rPr>
        <w:t>,</w:t>
      </w:r>
      <w:r w:rsidR="00564D12" w:rsidRPr="00E31076">
        <w:rPr>
          <w:color w:val="000000"/>
        </w:rPr>
        <w:t xml:space="preserve"> and considering infrastructure (particularly water pl</w:t>
      </w:r>
      <w:r>
        <w:rPr>
          <w:color w:val="000000"/>
        </w:rPr>
        <w:t>acement and paddock layout)</w:t>
      </w:r>
      <w:r w:rsidR="00DE232A">
        <w:rPr>
          <w:color w:val="000000"/>
        </w:rPr>
        <w:t>,</w:t>
      </w:r>
      <w:r>
        <w:rPr>
          <w:color w:val="000000"/>
        </w:rPr>
        <w:t xml:space="preserve"> to </w:t>
      </w:r>
      <w:r w:rsidR="00AD7441">
        <w:rPr>
          <w:color w:val="000000"/>
        </w:rPr>
        <w:t>benchmark, monitor and manage.</w:t>
      </w:r>
    </w:p>
    <w:p w14:paraId="62714F80" w14:textId="77777777" w:rsidR="00BC05FE" w:rsidRPr="00AF4192" w:rsidRDefault="00BC05FE" w:rsidP="00380E24">
      <w:pPr>
        <w:autoSpaceDE w:val="0"/>
        <w:autoSpaceDN w:val="0"/>
        <w:adjustRightInd w:val="0"/>
        <w:spacing w:after="0"/>
        <w:rPr>
          <w:color w:val="000000"/>
          <w:sz w:val="16"/>
        </w:rPr>
      </w:pPr>
    </w:p>
    <w:p w14:paraId="3003BCFD" w14:textId="77777777" w:rsidR="001459A6" w:rsidRDefault="001459A6" w:rsidP="00380E24">
      <w:pPr>
        <w:pStyle w:val="Defaul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</w:rPr>
        <w:t xml:space="preserve"> </w:t>
      </w:r>
      <w:r>
        <w:rPr>
          <w:rFonts w:cs="Times New Roman"/>
          <w:b/>
          <w:bCs/>
          <w:color w:val="auto"/>
          <w:sz w:val="26"/>
          <w:szCs w:val="26"/>
        </w:rPr>
        <w:t xml:space="preserve">Breeding </w:t>
      </w:r>
    </w:p>
    <w:p w14:paraId="1A76076F" w14:textId="77777777" w:rsidR="001459A6" w:rsidRDefault="00DE232A" w:rsidP="00C7075C">
      <w:pPr>
        <w:pStyle w:val="Default"/>
        <w:numPr>
          <w:ilvl w:val="0"/>
          <w:numId w:val="3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Develop specific and</w:t>
      </w:r>
      <w:r w:rsidR="001459A6">
        <w:rPr>
          <w:color w:val="auto"/>
          <w:sz w:val="22"/>
          <w:szCs w:val="22"/>
        </w:rPr>
        <w:t xml:space="preserve"> measurable breeding objectives </w:t>
      </w:r>
      <w:r w:rsidR="00E31076">
        <w:rPr>
          <w:color w:val="auto"/>
          <w:sz w:val="22"/>
          <w:szCs w:val="22"/>
        </w:rPr>
        <w:t>focused on herd performance and marketing requirements</w:t>
      </w:r>
      <w:r w:rsidR="001459A6">
        <w:rPr>
          <w:color w:val="auto"/>
          <w:sz w:val="22"/>
          <w:szCs w:val="22"/>
        </w:rPr>
        <w:t xml:space="preserve">. </w:t>
      </w:r>
    </w:p>
    <w:p w14:paraId="3D07F8C7" w14:textId="77777777" w:rsidR="000C5F32" w:rsidRDefault="000C5F32" w:rsidP="00C7075C">
      <w:pPr>
        <w:pStyle w:val="Default"/>
        <w:numPr>
          <w:ilvl w:val="0"/>
          <w:numId w:val="3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Select for traits that are </w:t>
      </w:r>
      <w:r w:rsidR="001459A6">
        <w:rPr>
          <w:color w:val="auto"/>
          <w:sz w:val="22"/>
          <w:szCs w:val="22"/>
        </w:rPr>
        <w:t xml:space="preserve">heritable, </w:t>
      </w:r>
      <w:r>
        <w:rPr>
          <w:color w:val="auto"/>
          <w:sz w:val="22"/>
          <w:szCs w:val="22"/>
        </w:rPr>
        <w:t>measurable and economically important.</w:t>
      </w:r>
    </w:p>
    <w:p w14:paraId="75DFC0C2" w14:textId="77777777" w:rsidR="001459A6" w:rsidRDefault="00DE232A" w:rsidP="00C7075C">
      <w:pPr>
        <w:pStyle w:val="Default"/>
        <w:numPr>
          <w:ilvl w:val="0"/>
          <w:numId w:val="3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Place emphasis on</w:t>
      </w:r>
      <w:r w:rsidR="001459A6">
        <w:rPr>
          <w:color w:val="auto"/>
          <w:sz w:val="22"/>
          <w:szCs w:val="22"/>
        </w:rPr>
        <w:t xml:space="preserve"> selecting bulls </w:t>
      </w:r>
      <w:r w:rsidR="00AE1AA5">
        <w:rPr>
          <w:color w:val="auto"/>
          <w:sz w:val="22"/>
          <w:szCs w:val="22"/>
        </w:rPr>
        <w:t xml:space="preserve">rather </w:t>
      </w:r>
      <w:r w:rsidR="001459A6">
        <w:rPr>
          <w:color w:val="auto"/>
          <w:sz w:val="22"/>
          <w:szCs w:val="22"/>
        </w:rPr>
        <w:t xml:space="preserve">than breeders for more rapid improvement in herd performance. </w:t>
      </w:r>
    </w:p>
    <w:p w14:paraId="23F2C3D8" w14:textId="77777777" w:rsidR="001459A6" w:rsidRDefault="001459A6" w:rsidP="00C7075C">
      <w:pPr>
        <w:pStyle w:val="Default"/>
        <w:numPr>
          <w:ilvl w:val="0"/>
          <w:numId w:val="3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Use targeted crossbreeding (heterosis) plus genetic selection to accelerate improvements in herd performance. </w:t>
      </w:r>
    </w:p>
    <w:p w14:paraId="33500891" w14:textId="77777777" w:rsidR="001459A6" w:rsidRDefault="000C5F32" w:rsidP="00C7075C">
      <w:pPr>
        <w:pStyle w:val="Default"/>
        <w:numPr>
          <w:ilvl w:val="0"/>
          <w:numId w:val="3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 genetic progress, u</w:t>
      </w:r>
      <w:r w:rsidR="001459A6">
        <w:rPr>
          <w:color w:val="auto"/>
          <w:sz w:val="22"/>
          <w:szCs w:val="22"/>
        </w:rPr>
        <w:t xml:space="preserve">se BREEDPLAN </w:t>
      </w:r>
      <w:r w:rsidR="00AE1AA5">
        <w:rPr>
          <w:color w:val="auto"/>
          <w:sz w:val="22"/>
          <w:szCs w:val="22"/>
        </w:rPr>
        <w:t xml:space="preserve">EBVs </w:t>
      </w:r>
      <w:r w:rsidR="001459A6">
        <w:rPr>
          <w:color w:val="auto"/>
          <w:sz w:val="22"/>
          <w:szCs w:val="22"/>
        </w:rPr>
        <w:t xml:space="preserve">to assess bulls for </w:t>
      </w:r>
      <w:r>
        <w:rPr>
          <w:color w:val="auto"/>
          <w:sz w:val="22"/>
          <w:szCs w:val="22"/>
        </w:rPr>
        <w:t>desired genetic traits</w:t>
      </w:r>
      <w:r w:rsidR="001459A6">
        <w:rPr>
          <w:color w:val="auto"/>
          <w:sz w:val="22"/>
          <w:szCs w:val="22"/>
        </w:rPr>
        <w:t xml:space="preserve">. </w:t>
      </w:r>
    </w:p>
    <w:p w14:paraId="20656703" w14:textId="77777777" w:rsidR="001459A6" w:rsidRDefault="001459A6" w:rsidP="00C7075C">
      <w:pPr>
        <w:pStyle w:val="Default"/>
        <w:numPr>
          <w:ilvl w:val="0"/>
          <w:numId w:val="3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Use young bulls that have passed a </w:t>
      </w:r>
      <w:r w:rsidR="00AE1AA5">
        <w:rPr>
          <w:color w:val="auto"/>
          <w:sz w:val="22"/>
          <w:szCs w:val="22"/>
        </w:rPr>
        <w:t>V</w:t>
      </w:r>
      <w:r>
        <w:rPr>
          <w:color w:val="auto"/>
          <w:sz w:val="22"/>
          <w:szCs w:val="22"/>
        </w:rPr>
        <w:t>BBSE (</w:t>
      </w:r>
      <w:r w:rsidR="00AE1AA5">
        <w:rPr>
          <w:color w:val="auto"/>
          <w:sz w:val="22"/>
          <w:szCs w:val="22"/>
        </w:rPr>
        <w:t xml:space="preserve">veterinary </w:t>
      </w:r>
      <w:r>
        <w:rPr>
          <w:color w:val="auto"/>
          <w:sz w:val="22"/>
          <w:szCs w:val="22"/>
        </w:rPr>
        <w:t xml:space="preserve">bull breeding soundness examination), including </w:t>
      </w:r>
      <w:r w:rsidR="00AE1AA5">
        <w:rPr>
          <w:color w:val="auto"/>
          <w:sz w:val="22"/>
          <w:szCs w:val="22"/>
        </w:rPr>
        <w:t xml:space="preserve">a </w:t>
      </w:r>
      <w:r>
        <w:rPr>
          <w:color w:val="auto"/>
          <w:sz w:val="22"/>
          <w:szCs w:val="22"/>
        </w:rPr>
        <w:t xml:space="preserve">sperm morphology test. </w:t>
      </w:r>
    </w:p>
    <w:p w14:paraId="6D2DAABD" w14:textId="77777777" w:rsidR="001459A6" w:rsidRDefault="001459A6" w:rsidP="00C7075C">
      <w:pPr>
        <w:pStyle w:val="Default"/>
        <w:numPr>
          <w:ilvl w:val="0"/>
          <w:numId w:val="3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Select females on reproductive efficiency, docility and environmental adaptation. </w:t>
      </w:r>
    </w:p>
    <w:p w14:paraId="0BFC0DE6" w14:textId="77777777" w:rsidR="001459A6" w:rsidRDefault="001459A6" w:rsidP="00C7075C">
      <w:pPr>
        <w:pStyle w:val="Default"/>
        <w:numPr>
          <w:ilvl w:val="0"/>
          <w:numId w:val="3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Cull </w:t>
      </w:r>
      <w:r w:rsidR="000C5F32">
        <w:rPr>
          <w:color w:val="auto"/>
          <w:sz w:val="22"/>
          <w:szCs w:val="22"/>
        </w:rPr>
        <w:t xml:space="preserve">less productive </w:t>
      </w:r>
      <w:r>
        <w:rPr>
          <w:color w:val="auto"/>
          <w:sz w:val="22"/>
          <w:szCs w:val="22"/>
        </w:rPr>
        <w:t xml:space="preserve">breeders (e.g. </w:t>
      </w:r>
      <w:r w:rsidR="000C5F32">
        <w:rPr>
          <w:color w:val="auto"/>
          <w:sz w:val="22"/>
          <w:szCs w:val="22"/>
        </w:rPr>
        <w:t xml:space="preserve">fertility, temperament, </w:t>
      </w:r>
      <w:r>
        <w:rPr>
          <w:color w:val="auto"/>
          <w:sz w:val="22"/>
          <w:szCs w:val="22"/>
        </w:rPr>
        <w:t>udder conformation</w:t>
      </w:r>
      <w:r w:rsidR="000C5F32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environmental adaptation</w:t>
      </w:r>
      <w:r w:rsidR="000C5F32">
        <w:rPr>
          <w:color w:val="auto"/>
          <w:sz w:val="22"/>
          <w:szCs w:val="22"/>
        </w:rPr>
        <w:t>…</w:t>
      </w:r>
      <w:r>
        <w:rPr>
          <w:color w:val="auto"/>
          <w:sz w:val="22"/>
          <w:szCs w:val="22"/>
        </w:rPr>
        <w:t xml:space="preserve">). </w:t>
      </w:r>
    </w:p>
    <w:p w14:paraId="5FADE022" w14:textId="77777777" w:rsidR="001459A6" w:rsidRDefault="001459A6" w:rsidP="00C7075C">
      <w:pPr>
        <w:pStyle w:val="Default"/>
        <w:numPr>
          <w:ilvl w:val="0"/>
          <w:numId w:val="3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Manage breeders </w:t>
      </w:r>
      <w:r w:rsidR="000C5F32">
        <w:rPr>
          <w:color w:val="auto"/>
          <w:sz w:val="22"/>
          <w:szCs w:val="22"/>
        </w:rPr>
        <w:t xml:space="preserve">for condition score </w:t>
      </w:r>
      <w:r>
        <w:rPr>
          <w:color w:val="auto"/>
          <w:sz w:val="22"/>
          <w:szCs w:val="22"/>
        </w:rPr>
        <w:t xml:space="preserve">3 </w:t>
      </w:r>
      <w:r w:rsidR="001C232B">
        <w:rPr>
          <w:color w:val="auto"/>
          <w:sz w:val="22"/>
          <w:szCs w:val="22"/>
        </w:rPr>
        <w:t xml:space="preserve">or higher </w:t>
      </w:r>
      <w:r>
        <w:rPr>
          <w:color w:val="auto"/>
          <w:sz w:val="22"/>
          <w:szCs w:val="22"/>
        </w:rPr>
        <w:t xml:space="preserve">(on a scale of 1–5) </w:t>
      </w:r>
      <w:r w:rsidR="000C5F32">
        <w:rPr>
          <w:color w:val="auto"/>
          <w:sz w:val="22"/>
          <w:szCs w:val="22"/>
        </w:rPr>
        <w:t xml:space="preserve">at calving </w:t>
      </w:r>
      <w:r>
        <w:rPr>
          <w:color w:val="auto"/>
          <w:sz w:val="22"/>
          <w:szCs w:val="22"/>
        </w:rPr>
        <w:t xml:space="preserve">so </w:t>
      </w:r>
      <w:r w:rsidR="000C5F32">
        <w:rPr>
          <w:color w:val="auto"/>
          <w:sz w:val="22"/>
          <w:szCs w:val="22"/>
        </w:rPr>
        <w:t>they</w:t>
      </w:r>
      <w:r>
        <w:rPr>
          <w:color w:val="auto"/>
          <w:sz w:val="22"/>
          <w:szCs w:val="22"/>
        </w:rPr>
        <w:t xml:space="preserve"> resume cycling soon after calving to maintain a 365-day calving cycle. Body condition at mating has the greatest effect on female fertility. </w:t>
      </w:r>
    </w:p>
    <w:p w14:paraId="2C7C5F4E" w14:textId="77777777" w:rsidR="001459A6" w:rsidRDefault="001459A6" w:rsidP="00C7075C">
      <w:pPr>
        <w:pStyle w:val="Default"/>
        <w:numPr>
          <w:ilvl w:val="0"/>
          <w:numId w:val="3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the wet season fails, </w:t>
      </w:r>
      <w:r w:rsidR="00AE1AA5">
        <w:rPr>
          <w:color w:val="auto"/>
          <w:sz w:val="22"/>
          <w:szCs w:val="22"/>
        </w:rPr>
        <w:t xml:space="preserve">you can </w:t>
      </w:r>
      <w:r>
        <w:rPr>
          <w:color w:val="auto"/>
          <w:sz w:val="22"/>
          <w:szCs w:val="22"/>
        </w:rPr>
        <w:t xml:space="preserve">wean calves down to 100 kg or </w:t>
      </w:r>
      <w:r w:rsidR="001C232B">
        <w:rPr>
          <w:color w:val="auto"/>
          <w:sz w:val="22"/>
          <w:szCs w:val="22"/>
        </w:rPr>
        <w:t>less</w:t>
      </w:r>
      <w:r>
        <w:rPr>
          <w:color w:val="auto"/>
          <w:sz w:val="22"/>
          <w:szCs w:val="22"/>
        </w:rPr>
        <w:t xml:space="preserve"> if breeder survival </w:t>
      </w:r>
      <w:r w:rsidR="00887FC8">
        <w:rPr>
          <w:color w:val="auto"/>
          <w:sz w:val="22"/>
          <w:szCs w:val="22"/>
        </w:rPr>
        <w:t>and</w:t>
      </w:r>
      <w:r w:rsidR="001C232B">
        <w:rPr>
          <w:color w:val="auto"/>
          <w:sz w:val="22"/>
          <w:szCs w:val="22"/>
        </w:rPr>
        <w:t xml:space="preserve"> condition </w:t>
      </w:r>
      <w:r>
        <w:rPr>
          <w:color w:val="auto"/>
          <w:sz w:val="22"/>
          <w:szCs w:val="22"/>
        </w:rPr>
        <w:t>is at risk</w:t>
      </w:r>
      <w:r w:rsidR="001C232B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3A60FCD7" w14:textId="77777777" w:rsidR="00C7075C" w:rsidRDefault="001459A6" w:rsidP="00C7075C">
      <w:pPr>
        <w:pStyle w:val="Default"/>
        <w:numPr>
          <w:ilvl w:val="0"/>
          <w:numId w:val="3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Manage heifers from weaning to joining to maximise the </w:t>
      </w:r>
      <w:r w:rsidR="00AE1AA5">
        <w:rPr>
          <w:color w:val="auto"/>
          <w:sz w:val="22"/>
          <w:szCs w:val="22"/>
        </w:rPr>
        <w:t>number</w:t>
      </w:r>
      <w:r>
        <w:rPr>
          <w:color w:val="auto"/>
          <w:sz w:val="22"/>
          <w:szCs w:val="22"/>
        </w:rPr>
        <w:t xml:space="preserve"> </w:t>
      </w:r>
      <w:r w:rsidR="001C232B">
        <w:rPr>
          <w:color w:val="auto"/>
          <w:sz w:val="22"/>
          <w:szCs w:val="22"/>
        </w:rPr>
        <w:t>at</w:t>
      </w:r>
      <w:r>
        <w:rPr>
          <w:color w:val="auto"/>
          <w:sz w:val="22"/>
          <w:szCs w:val="22"/>
        </w:rPr>
        <w:t xml:space="preserve"> critical mating weight (CMW) at joining</w:t>
      </w:r>
      <w:r w:rsidR="001C232B">
        <w:rPr>
          <w:color w:val="auto"/>
          <w:sz w:val="22"/>
          <w:szCs w:val="22"/>
        </w:rPr>
        <w:t xml:space="preserve"> - allocate heifers to best paddocks</w:t>
      </w:r>
      <w:r w:rsidR="001C232B" w:rsidRPr="001C232B">
        <w:rPr>
          <w:color w:val="auto"/>
          <w:sz w:val="22"/>
          <w:szCs w:val="22"/>
        </w:rPr>
        <w:t xml:space="preserve"> and </w:t>
      </w:r>
      <w:r w:rsidR="001C232B">
        <w:rPr>
          <w:color w:val="auto"/>
          <w:sz w:val="22"/>
          <w:szCs w:val="22"/>
        </w:rPr>
        <w:t>supplement</w:t>
      </w:r>
      <w:r w:rsidRPr="001C232B">
        <w:rPr>
          <w:color w:val="auto"/>
          <w:sz w:val="22"/>
          <w:szCs w:val="22"/>
        </w:rPr>
        <w:t xml:space="preserve"> as </w:t>
      </w:r>
      <w:r w:rsidR="001C232B">
        <w:rPr>
          <w:color w:val="auto"/>
          <w:sz w:val="22"/>
          <w:szCs w:val="22"/>
        </w:rPr>
        <w:t>needed</w:t>
      </w:r>
      <w:r w:rsidRPr="001C232B">
        <w:rPr>
          <w:color w:val="auto"/>
          <w:sz w:val="22"/>
          <w:szCs w:val="22"/>
        </w:rPr>
        <w:t>.</w:t>
      </w:r>
    </w:p>
    <w:p w14:paraId="35D0A537" w14:textId="77777777" w:rsidR="001459A6" w:rsidRPr="001C232B" w:rsidRDefault="00C7075C" w:rsidP="00C7075C">
      <w:pPr>
        <w:pStyle w:val="Default"/>
        <w:numPr>
          <w:ilvl w:val="0"/>
          <w:numId w:val="3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Mate more heifers than are needed for replacements in the breeding herd to allow culling for non-performance.</w:t>
      </w:r>
    </w:p>
    <w:p w14:paraId="205EF20B" w14:textId="77777777" w:rsidR="001459A6" w:rsidRDefault="00C7075C" w:rsidP="00C7075C">
      <w:pPr>
        <w:pStyle w:val="Default"/>
        <w:numPr>
          <w:ilvl w:val="0"/>
          <w:numId w:val="3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Select heifers that conceive early in the mating period. They will be more likely to produce a calf each year.</w:t>
      </w:r>
    </w:p>
    <w:p w14:paraId="75785946" w14:textId="77777777" w:rsidR="001459A6" w:rsidRPr="00BB6EAE" w:rsidRDefault="00C7075C" w:rsidP="00BB6EAE">
      <w:pPr>
        <w:pStyle w:val="Default"/>
        <w:numPr>
          <w:ilvl w:val="0"/>
          <w:numId w:val="3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Manage heifers separately from breeders to increase re-conception through better use of paddocks, conservative stocking rates, targeted supplementation such as spike feeding prior to calving, and weaning early if required.</w:t>
      </w:r>
    </w:p>
    <w:p w14:paraId="2505C4FF" w14:textId="77777777" w:rsidR="00DE232A" w:rsidRDefault="00DE232A">
      <w:pPr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69633A22" w14:textId="77777777" w:rsidR="00DE232A" w:rsidRDefault="00DE232A">
      <w:pPr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noProof/>
          <w:color w:val="000000"/>
          <w:sz w:val="26"/>
          <w:szCs w:val="26"/>
          <w:lang w:eastAsia="en-AU"/>
        </w:rPr>
        <w:drawing>
          <wp:inline distT="0" distB="0" distL="0" distR="0" wp14:anchorId="19C8D323" wp14:editId="4858A448">
            <wp:extent cx="6931025" cy="57467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 eBulletin footer im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A1FD7" w14:textId="77777777" w:rsidR="00BB6EAE" w:rsidRDefault="00BB6EAE">
      <w:pPr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br w:type="page"/>
      </w:r>
    </w:p>
    <w:p w14:paraId="65644DC0" w14:textId="77777777" w:rsidR="00BB6EAE" w:rsidRPr="00BB6EAE" w:rsidRDefault="00BC05FE" w:rsidP="00BB6E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BC05FE">
        <w:rPr>
          <w:rFonts w:ascii="Calibri" w:hAnsi="Calibri" w:cs="Calibri"/>
          <w:b/>
          <w:bCs/>
          <w:color w:val="000000"/>
          <w:sz w:val="26"/>
          <w:szCs w:val="26"/>
        </w:rPr>
        <w:lastRenderedPageBreak/>
        <w:t xml:space="preserve">Nutrition </w:t>
      </w:r>
    </w:p>
    <w:p w14:paraId="5407A600" w14:textId="77777777" w:rsidR="00BC05FE" w:rsidRPr="00BB6EAE" w:rsidRDefault="00BC05FE" w:rsidP="00BB6EAE">
      <w:pPr>
        <w:autoSpaceDE w:val="0"/>
        <w:autoSpaceDN w:val="0"/>
        <w:adjustRightInd w:val="0"/>
        <w:spacing w:after="0"/>
        <w:rPr>
          <w:color w:val="000000"/>
        </w:rPr>
      </w:pPr>
      <w:r w:rsidRPr="00BB6EAE">
        <w:rPr>
          <w:b/>
          <w:bCs/>
          <w:color w:val="000000"/>
        </w:rPr>
        <w:t xml:space="preserve">Pasture management </w:t>
      </w:r>
    </w:p>
    <w:p w14:paraId="44783361" w14:textId="77777777" w:rsidR="00BC05FE" w:rsidRPr="007E5B50" w:rsidRDefault="00BC05FE" w:rsidP="00BB6E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7E5B50">
        <w:rPr>
          <w:color w:val="000000"/>
        </w:rPr>
        <w:t xml:space="preserve">Manage stocking rates to ensure that there is sufficient pasture at all times to meet intake requirements. </w:t>
      </w:r>
    </w:p>
    <w:p w14:paraId="5257E0DC" w14:textId="77777777" w:rsidR="00BC05FE" w:rsidRPr="007E5B50" w:rsidRDefault="00BC05FE" w:rsidP="00BB6E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7E5B50">
        <w:rPr>
          <w:color w:val="000000"/>
        </w:rPr>
        <w:t xml:space="preserve">Use grazing strategies that preserve and promote good land condition, 3P </w:t>
      </w:r>
      <w:r w:rsidR="00114048">
        <w:rPr>
          <w:color w:val="000000"/>
        </w:rPr>
        <w:t>grasses</w:t>
      </w:r>
      <w:r w:rsidRPr="007E5B50">
        <w:rPr>
          <w:color w:val="000000"/>
        </w:rPr>
        <w:t xml:space="preserve"> and legumes. </w:t>
      </w:r>
      <w:r w:rsidR="00AD7441" w:rsidRPr="007E5B50">
        <w:rPr>
          <w:color w:val="000000"/>
        </w:rPr>
        <w:t xml:space="preserve">Remember that </w:t>
      </w:r>
      <w:r w:rsidR="00BB6EAE">
        <w:rPr>
          <w:color w:val="000000"/>
        </w:rPr>
        <w:t>l</w:t>
      </w:r>
      <w:r w:rsidRPr="007E5B50">
        <w:rPr>
          <w:color w:val="000000"/>
        </w:rPr>
        <w:t xml:space="preserve">and in </w:t>
      </w:r>
      <w:r w:rsidR="00887FC8" w:rsidRPr="007E5B50">
        <w:rPr>
          <w:color w:val="000000"/>
        </w:rPr>
        <w:t>‘</w:t>
      </w:r>
      <w:r w:rsidRPr="007E5B50">
        <w:rPr>
          <w:color w:val="000000"/>
        </w:rPr>
        <w:t>A</w:t>
      </w:r>
      <w:r w:rsidR="00887FC8" w:rsidRPr="007E5B50">
        <w:rPr>
          <w:color w:val="000000"/>
        </w:rPr>
        <w:t>’</w:t>
      </w:r>
      <w:r w:rsidRPr="007E5B50">
        <w:rPr>
          <w:color w:val="000000"/>
        </w:rPr>
        <w:t xml:space="preserve"> condition is twice as pro</w:t>
      </w:r>
      <w:r w:rsidR="00AD7441" w:rsidRPr="007E5B50">
        <w:rPr>
          <w:color w:val="000000"/>
        </w:rPr>
        <w:t xml:space="preserve">ductive as land in </w:t>
      </w:r>
      <w:r w:rsidR="00887FC8" w:rsidRPr="007E5B50">
        <w:rPr>
          <w:color w:val="000000"/>
        </w:rPr>
        <w:t>‘</w:t>
      </w:r>
      <w:r w:rsidR="00AD7441" w:rsidRPr="007E5B50">
        <w:rPr>
          <w:color w:val="000000"/>
        </w:rPr>
        <w:t>C</w:t>
      </w:r>
      <w:r w:rsidR="00887FC8" w:rsidRPr="007E5B50">
        <w:rPr>
          <w:color w:val="000000"/>
        </w:rPr>
        <w:t>’</w:t>
      </w:r>
      <w:r w:rsidR="00AD7441" w:rsidRPr="007E5B50">
        <w:rPr>
          <w:color w:val="000000"/>
        </w:rPr>
        <w:t xml:space="preserve"> condition, arguably the biggest profit driver for the business.</w:t>
      </w:r>
    </w:p>
    <w:p w14:paraId="105A42D9" w14:textId="77777777" w:rsidR="00BC05FE" w:rsidRPr="00BB6EAE" w:rsidRDefault="00BC05FE" w:rsidP="00BB6EAE">
      <w:pPr>
        <w:autoSpaceDE w:val="0"/>
        <w:autoSpaceDN w:val="0"/>
        <w:adjustRightInd w:val="0"/>
        <w:spacing w:after="0"/>
        <w:rPr>
          <w:color w:val="000000"/>
        </w:rPr>
      </w:pPr>
      <w:r w:rsidRPr="00BB6EAE">
        <w:rPr>
          <w:b/>
          <w:bCs/>
          <w:color w:val="000000"/>
        </w:rPr>
        <w:t xml:space="preserve">Herd management </w:t>
      </w:r>
    </w:p>
    <w:p w14:paraId="71C33A06" w14:textId="77777777" w:rsidR="00BC05FE" w:rsidRPr="007E5B50" w:rsidRDefault="00BC05FE" w:rsidP="00BB6E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7E5B50">
        <w:rPr>
          <w:color w:val="000000"/>
        </w:rPr>
        <w:t xml:space="preserve">Understand and monitor </w:t>
      </w:r>
      <w:r w:rsidR="001067E8" w:rsidRPr="007E5B50">
        <w:rPr>
          <w:color w:val="000000"/>
        </w:rPr>
        <w:t xml:space="preserve">pasture </w:t>
      </w:r>
      <w:r w:rsidRPr="007E5B50">
        <w:rPr>
          <w:color w:val="000000"/>
        </w:rPr>
        <w:t xml:space="preserve">nutrient </w:t>
      </w:r>
      <w:r w:rsidR="001067E8" w:rsidRPr="007E5B50">
        <w:rPr>
          <w:color w:val="000000"/>
        </w:rPr>
        <w:t xml:space="preserve">supply and </w:t>
      </w:r>
      <w:r w:rsidRPr="007E5B50">
        <w:rPr>
          <w:color w:val="000000"/>
        </w:rPr>
        <w:t xml:space="preserve">stock </w:t>
      </w:r>
      <w:r w:rsidR="001067E8" w:rsidRPr="007E5B50">
        <w:rPr>
          <w:color w:val="000000"/>
        </w:rPr>
        <w:t xml:space="preserve">requirements </w:t>
      </w:r>
      <w:r w:rsidRPr="007E5B50">
        <w:rPr>
          <w:color w:val="000000"/>
        </w:rPr>
        <w:t xml:space="preserve">throughout the year. </w:t>
      </w:r>
    </w:p>
    <w:p w14:paraId="6995E50C" w14:textId="77777777" w:rsidR="00BC05FE" w:rsidRPr="007E5B50" w:rsidRDefault="00BC05FE" w:rsidP="00BB6E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7E5B50">
        <w:rPr>
          <w:color w:val="000000"/>
        </w:rPr>
        <w:t xml:space="preserve">Identify the primary limiting nutrient(s) throughout the year for different classes of stock in each paddock and consider the cost–benefit of providing supplements. </w:t>
      </w:r>
    </w:p>
    <w:p w14:paraId="3680FAB7" w14:textId="77777777" w:rsidR="00BC05FE" w:rsidRPr="007E5B50" w:rsidRDefault="00BC05FE" w:rsidP="007E5B5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7E5B50">
        <w:rPr>
          <w:color w:val="000000"/>
        </w:rPr>
        <w:t xml:space="preserve">Avoid long feeding programs because they are very expensive, and are stressful on people, stock, pastures, soils, infrastructure, finances and potential future productivity. </w:t>
      </w:r>
    </w:p>
    <w:p w14:paraId="0D1F13E7" w14:textId="77777777" w:rsidR="00BC05FE" w:rsidRPr="007E5B50" w:rsidRDefault="001067E8" w:rsidP="007E5B5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7E5B50">
        <w:rPr>
          <w:color w:val="000000"/>
        </w:rPr>
        <w:t>Manage breeders</w:t>
      </w:r>
      <w:r w:rsidR="00BC05FE" w:rsidRPr="007E5B50">
        <w:rPr>
          <w:color w:val="000000"/>
        </w:rPr>
        <w:t xml:space="preserve"> </w:t>
      </w:r>
      <w:r w:rsidRPr="007E5B50">
        <w:rPr>
          <w:color w:val="000000"/>
        </w:rPr>
        <w:t>for</w:t>
      </w:r>
      <w:r w:rsidR="00DF457B" w:rsidRPr="007E5B50">
        <w:rPr>
          <w:color w:val="000000"/>
        </w:rPr>
        <w:t xml:space="preserve"> condition score 3 or higher </w:t>
      </w:r>
      <w:r w:rsidR="00BC05FE" w:rsidRPr="007E5B50">
        <w:rPr>
          <w:color w:val="000000"/>
        </w:rPr>
        <w:t xml:space="preserve">at calving so </w:t>
      </w:r>
      <w:r w:rsidRPr="007E5B50">
        <w:rPr>
          <w:color w:val="000000"/>
        </w:rPr>
        <w:t>they</w:t>
      </w:r>
      <w:r w:rsidR="00BC05FE" w:rsidRPr="007E5B50">
        <w:rPr>
          <w:color w:val="000000"/>
        </w:rPr>
        <w:t xml:space="preserve"> resume cycling soon after calving. </w:t>
      </w:r>
    </w:p>
    <w:p w14:paraId="7C4B3B16" w14:textId="77777777" w:rsidR="00BC05FE" w:rsidRPr="007E5B50" w:rsidRDefault="00BC05FE" w:rsidP="007E5B5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7E5B50">
        <w:rPr>
          <w:color w:val="000000"/>
        </w:rPr>
        <w:t xml:space="preserve">Use </w:t>
      </w:r>
      <w:r w:rsidR="00DF457B" w:rsidRPr="007E5B50">
        <w:rPr>
          <w:color w:val="000000"/>
        </w:rPr>
        <w:t>seasonal mating</w:t>
      </w:r>
      <w:r w:rsidRPr="007E5B50">
        <w:rPr>
          <w:color w:val="000000"/>
        </w:rPr>
        <w:t xml:space="preserve"> to </w:t>
      </w:r>
      <w:r w:rsidR="00DF457B" w:rsidRPr="007E5B50">
        <w:rPr>
          <w:color w:val="000000"/>
        </w:rPr>
        <w:t xml:space="preserve">align </w:t>
      </w:r>
      <w:r w:rsidR="00AE1AA5">
        <w:rPr>
          <w:color w:val="000000"/>
        </w:rPr>
        <w:t>p</w:t>
      </w:r>
      <w:r w:rsidR="00DF457B" w:rsidRPr="007E5B50">
        <w:rPr>
          <w:color w:val="000000"/>
        </w:rPr>
        <w:t>eak lactation</w:t>
      </w:r>
      <w:r w:rsidR="00AE1AA5">
        <w:rPr>
          <w:color w:val="000000"/>
        </w:rPr>
        <w:t xml:space="preserve"> period</w:t>
      </w:r>
      <w:r w:rsidR="00DF457B" w:rsidRPr="007E5B50">
        <w:rPr>
          <w:color w:val="000000"/>
        </w:rPr>
        <w:t xml:space="preserve"> with likely higher quality pasture feed.</w:t>
      </w:r>
      <w:r w:rsidRPr="007E5B50">
        <w:rPr>
          <w:color w:val="000000"/>
        </w:rPr>
        <w:t xml:space="preserve"> </w:t>
      </w:r>
    </w:p>
    <w:p w14:paraId="6D26C7B5" w14:textId="77777777" w:rsidR="00BC05FE" w:rsidRPr="007E5B50" w:rsidRDefault="00AE3B1A" w:rsidP="007E5B5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7E5B50">
        <w:rPr>
          <w:color w:val="000000"/>
        </w:rPr>
        <w:t>If</w:t>
      </w:r>
      <w:r w:rsidR="00016760" w:rsidRPr="007E5B50">
        <w:rPr>
          <w:color w:val="000000"/>
        </w:rPr>
        <w:t xml:space="preserve"> the wet season fails consider weaning </w:t>
      </w:r>
      <w:r w:rsidR="00BC05FE" w:rsidRPr="007E5B50">
        <w:rPr>
          <w:color w:val="000000"/>
        </w:rPr>
        <w:t xml:space="preserve">calves early </w:t>
      </w:r>
      <w:r w:rsidR="00016760" w:rsidRPr="007E5B50">
        <w:rPr>
          <w:color w:val="000000"/>
        </w:rPr>
        <w:t xml:space="preserve">(down to 100kg) </w:t>
      </w:r>
      <w:r w:rsidR="00BC05FE" w:rsidRPr="007E5B50">
        <w:rPr>
          <w:color w:val="000000"/>
        </w:rPr>
        <w:t>to preserve breeder body condition</w:t>
      </w:r>
      <w:r w:rsidR="00AE1AA5">
        <w:rPr>
          <w:color w:val="000000"/>
        </w:rPr>
        <w:t>. D</w:t>
      </w:r>
      <w:r w:rsidR="00BC05FE" w:rsidRPr="007E5B50">
        <w:rPr>
          <w:color w:val="000000"/>
        </w:rPr>
        <w:t xml:space="preserve">ry season tropical pastures in northern Australia do not meet the nutrient requirements of lactating cows. </w:t>
      </w:r>
    </w:p>
    <w:p w14:paraId="03C84964" w14:textId="77777777" w:rsidR="00BC05FE" w:rsidRPr="007E5B50" w:rsidRDefault="00BC05FE" w:rsidP="007E5B5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7E5B50">
        <w:rPr>
          <w:color w:val="000000"/>
        </w:rPr>
        <w:t>Weaning significantly reduc</w:t>
      </w:r>
      <w:r w:rsidR="00AE3B1A" w:rsidRPr="007E5B50">
        <w:rPr>
          <w:color w:val="000000"/>
        </w:rPr>
        <w:t>es</w:t>
      </w:r>
      <w:r w:rsidRPr="007E5B50">
        <w:rPr>
          <w:color w:val="000000"/>
        </w:rPr>
        <w:t xml:space="preserve"> a breeder’s nutrient requirements </w:t>
      </w:r>
      <w:r w:rsidR="00016760" w:rsidRPr="007E5B50">
        <w:rPr>
          <w:color w:val="000000"/>
        </w:rPr>
        <w:t xml:space="preserve">for lactation </w:t>
      </w:r>
      <w:r w:rsidRPr="007E5B50">
        <w:rPr>
          <w:color w:val="000000"/>
        </w:rPr>
        <w:t xml:space="preserve">equivalent </w:t>
      </w:r>
      <w:r w:rsidR="00DF457B" w:rsidRPr="007E5B50">
        <w:rPr>
          <w:color w:val="000000"/>
        </w:rPr>
        <w:t xml:space="preserve">to </w:t>
      </w:r>
      <w:r w:rsidR="00AE3B1A" w:rsidRPr="007E5B50">
        <w:rPr>
          <w:color w:val="000000"/>
        </w:rPr>
        <w:t>the energy in</w:t>
      </w:r>
      <w:r w:rsidRPr="007E5B50">
        <w:rPr>
          <w:color w:val="000000"/>
        </w:rPr>
        <w:t xml:space="preserve"> </w:t>
      </w:r>
      <w:r w:rsidR="00DF457B" w:rsidRPr="007E5B50">
        <w:rPr>
          <w:color w:val="000000"/>
        </w:rPr>
        <w:t xml:space="preserve">about </w:t>
      </w:r>
      <w:r w:rsidRPr="007E5B50">
        <w:rPr>
          <w:color w:val="000000"/>
        </w:rPr>
        <w:t>2kg of grai</w:t>
      </w:r>
      <w:r w:rsidR="00016760" w:rsidRPr="007E5B50">
        <w:rPr>
          <w:color w:val="000000"/>
        </w:rPr>
        <w:t>n or 3</w:t>
      </w:r>
      <w:r w:rsidRPr="007E5B50">
        <w:rPr>
          <w:color w:val="000000"/>
        </w:rPr>
        <w:t>kg</w:t>
      </w:r>
      <w:r w:rsidR="00AE3B1A" w:rsidRPr="007E5B50">
        <w:rPr>
          <w:color w:val="000000"/>
        </w:rPr>
        <w:t xml:space="preserve"> of fortified molasses each day.</w:t>
      </w:r>
      <w:r w:rsidRPr="007E5B50">
        <w:rPr>
          <w:color w:val="000000"/>
        </w:rPr>
        <w:t xml:space="preserve"> </w:t>
      </w:r>
    </w:p>
    <w:p w14:paraId="35B444B1" w14:textId="77777777" w:rsidR="00BC05FE" w:rsidRPr="007E5B50" w:rsidRDefault="00BC05FE" w:rsidP="007E5B5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7E5B50">
        <w:rPr>
          <w:color w:val="000000"/>
        </w:rPr>
        <w:t xml:space="preserve">Feed good quality hay </w:t>
      </w:r>
      <w:r w:rsidR="00AE1AA5">
        <w:rPr>
          <w:color w:val="000000"/>
        </w:rPr>
        <w:t>at all times while</w:t>
      </w:r>
      <w:r w:rsidR="00DF457B" w:rsidRPr="007E5B50">
        <w:rPr>
          <w:color w:val="000000"/>
        </w:rPr>
        <w:t xml:space="preserve"> in yards and educate weaners for ease of handling throughout their lives.</w:t>
      </w:r>
    </w:p>
    <w:p w14:paraId="5FBBF917" w14:textId="77777777" w:rsidR="00BC05FE" w:rsidRPr="007E5B50" w:rsidRDefault="00BC05FE" w:rsidP="007E5B5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7E5B50">
        <w:rPr>
          <w:color w:val="000000"/>
        </w:rPr>
        <w:t xml:space="preserve">To achieve weight gain in calves under 150 kg, feed supplements that are high in protein and energy. </w:t>
      </w:r>
    </w:p>
    <w:p w14:paraId="494FC970" w14:textId="77777777" w:rsidR="00BC05FE" w:rsidRPr="007E5B50" w:rsidRDefault="00DF457B" w:rsidP="007E5B5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7E5B50">
        <w:rPr>
          <w:color w:val="000000"/>
        </w:rPr>
        <w:t xml:space="preserve">Keep heifer </w:t>
      </w:r>
      <w:r w:rsidR="00BC05FE" w:rsidRPr="007E5B50">
        <w:rPr>
          <w:color w:val="000000"/>
        </w:rPr>
        <w:t xml:space="preserve">calves retained as breeders </w:t>
      </w:r>
      <w:r w:rsidRPr="007E5B50">
        <w:rPr>
          <w:color w:val="000000"/>
        </w:rPr>
        <w:t>growing</w:t>
      </w:r>
      <w:r w:rsidR="00BC05FE" w:rsidRPr="007E5B50">
        <w:rPr>
          <w:color w:val="000000"/>
        </w:rPr>
        <w:t xml:space="preserve"> from weaning to mating. </w:t>
      </w:r>
    </w:p>
    <w:p w14:paraId="14EF9E9D" w14:textId="77777777" w:rsidR="00BC05FE" w:rsidRPr="007E5B50" w:rsidRDefault="00BC05FE" w:rsidP="007E5B5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7E5B50">
        <w:rPr>
          <w:color w:val="000000"/>
        </w:rPr>
        <w:t xml:space="preserve">Destock weaner paddocks of all stock (including horses) from the </w:t>
      </w:r>
      <w:r w:rsidR="00016760" w:rsidRPr="007E5B50">
        <w:rPr>
          <w:color w:val="000000"/>
        </w:rPr>
        <w:t>start</w:t>
      </w:r>
      <w:r w:rsidRPr="007E5B50">
        <w:rPr>
          <w:color w:val="000000"/>
        </w:rPr>
        <w:t xml:space="preserve"> of the growing season until weaning</w:t>
      </w:r>
      <w:r w:rsidR="00016760" w:rsidRPr="007E5B50">
        <w:rPr>
          <w:color w:val="000000"/>
        </w:rPr>
        <w:t xml:space="preserve"> starts</w:t>
      </w:r>
      <w:r w:rsidRPr="007E5B50">
        <w:rPr>
          <w:color w:val="000000"/>
        </w:rPr>
        <w:t xml:space="preserve">. </w:t>
      </w:r>
    </w:p>
    <w:p w14:paraId="12AB87E2" w14:textId="77777777" w:rsidR="00BC05FE" w:rsidRPr="00BB6EAE" w:rsidRDefault="00BC05FE" w:rsidP="00BB6EAE">
      <w:pPr>
        <w:autoSpaceDE w:val="0"/>
        <w:autoSpaceDN w:val="0"/>
        <w:adjustRightInd w:val="0"/>
        <w:spacing w:after="0"/>
        <w:rPr>
          <w:color w:val="000000"/>
        </w:rPr>
      </w:pPr>
      <w:r w:rsidRPr="00BB6EAE">
        <w:rPr>
          <w:b/>
          <w:bCs/>
          <w:color w:val="000000"/>
        </w:rPr>
        <w:t xml:space="preserve">Phosphorus management </w:t>
      </w:r>
    </w:p>
    <w:p w14:paraId="5988B11B" w14:textId="77777777" w:rsidR="00BC05FE" w:rsidRPr="007E5B50" w:rsidRDefault="00BC05FE" w:rsidP="00BB6E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7E5B50">
        <w:rPr>
          <w:color w:val="000000"/>
        </w:rPr>
        <w:t xml:space="preserve">Determine the phosphorus status of cattle in all paddocks on the property. </w:t>
      </w:r>
    </w:p>
    <w:p w14:paraId="6BFF4800" w14:textId="77777777" w:rsidR="00BC05FE" w:rsidRPr="007E5B50" w:rsidRDefault="00BC05FE" w:rsidP="00BB6E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7E5B50">
        <w:rPr>
          <w:color w:val="000000"/>
        </w:rPr>
        <w:t xml:space="preserve">Feed phosphorus in the wet season to all stock where soil phosphorus levels are deficient (&lt;5 mg/kg). </w:t>
      </w:r>
    </w:p>
    <w:p w14:paraId="3B7A171F" w14:textId="77777777" w:rsidR="00BC05FE" w:rsidRPr="007E5B50" w:rsidRDefault="00BC05FE" w:rsidP="007E5B5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7E5B50">
        <w:rPr>
          <w:color w:val="000000"/>
        </w:rPr>
        <w:t xml:space="preserve">Test breeders for phosphorus status where soil phosphorus levels are marginal (6–8 mg/kg). </w:t>
      </w:r>
    </w:p>
    <w:p w14:paraId="55D5C21F" w14:textId="77777777" w:rsidR="00BC05FE" w:rsidRPr="007E5B50" w:rsidRDefault="00AE1AA5" w:rsidP="007E5B5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From f</w:t>
      </w:r>
      <w:r w:rsidR="00F169EF" w:rsidRPr="007E5B50">
        <w:rPr>
          <w:color w:val="000000"/>
        </w:rPr>
        <w:t>aecal NIRS and phosphorus tests, u</w:t>
      </w:r>
      <w:r w:rsidR="00BC05FE" w:rsidRPr="007E5B50">
        <w:rPr>
          <w:color w:val="000000"/>
        </w:rPr>
        <w:t>se the ratio of faecal phosphorus to dry matter digestibility</w:t>
      </w:r>
      <w:r w:rsidR="00016760" w:rsidRPr="007E5B50">
        <w:rPr>
          <w:color w:val="000000"/>
        </w:rPr>
        <w:t xml:space="preserve"> (energy)</w:t>
      </w:r>
      <w:r w:rsidR="00BC05FE" w:rsidRPr="007E5B50">
        <w:rPr>
          <w:color w:val="000000"/>
        </w:rPr>
        <w:t xml:space="preserve"> as a guide to </w:t>
      </w:r>
      <w:r w:rsidR="00F169EF" w:rsidRPr="007E5B50">
        <w:rPr>
          <w:color w:val="000000"/>
        </w:rPr>
        <w:t xml:space="preserve">the animal’s phosphorus status and likelihood of a </w:t>
      </w:r>
      <w:r w:rsidR="00BC05FE" w:rsidRPr="007E5B50">
        <w:rPr>
          <w:color w:val="000000"/>
        </w:rPr>
        <w:t xml:space="preserve">response </w:t>
      </w:r>
      <w:r w:rsidR="00F169EF" w:rsidRPr="007E5B50">
        <w:rPr>
          <w:color w:val="000000"/>
        </w:rPr>
        <w:t>to phosphorus supplementation.</w:t>
      </w:r>
    </w:p>
    <w:p w14:paraId="04851281" w14:textId="77777777" w:rsidR="00BC05FE" w:rsidRPr="007E5B50" w:rsidRDefault="00BC05FE" w:rsidP="007E5B5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7E5B50">
        <w:rPr>
          <w:color w:val="000000"/>
        </w:rPr>
        <w:t>Supplement cattle grazing stylo-based pastures with p</w:t>
      </w:r>
      <w:bookmarkStart w:id="0" w:name="_GoBack"/>
      <w:bookmarkEnd w:id="0"/>
      <w:r w:rsidRPr="007E5B50">
        <w:rPr>
          <w:color w:val="000000"/>
        </w:rPr>
        <w:t>hos</w:t>
      </w:r>
      <w:r w:rsidR="00D57A8A" w:rsidRPr="007E5B50">
        <w:rPr>
          <w:color w:val="000000"/>
        </w:rPr>
        <w:t xml:space="preserve">phorus early </w:t>
      </w:r>
      <w:r w:rsidR="00AE1AA5" w:rsidRPr="007E5B50">
        <w:rPr>
          <w:color w:val="000000"/>
        </w:rPr>
        <w:t xml:space="preserve">in the </w:t>
      </w:r>
      <w:r w:rsidR="00D57A8A" w:rsidRPr="007E5B50">
        <w:rPr>
          <w:color w:val="000000"/>
        </w:rPr>
        <w:t>dry season.</w:t>
      </w:r>
    </w:p>
    <w:p w14:paraId="0023A048" w14:textId="77777777" w:rsidR="00D57A8A" w:rsidRDefault="00D57A8A" w:rsidP="007E5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C88D38" w14:textId="77777777" w:rsidR="00D57A8A" w:rsidRPr="00D57A8A" w:rsidRDefault="00D57A8A" w:rsidP="0038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D57A8A">
        <w:rPr>
          <w:rFonts w:ascii="Calibri" w:hAnsi="Calibri" w:cs="Calibri"/>
          <w:b/>
          <w:bCs/>
          <w:color w:val="000000"/>
          <w:sz w:val="26"/>
          <w:szCs w:val="26"/>
        </w:rPr>
        <w:t xml:space="preserve">Weaner management </w:t>
      </w:r>
    </w:p>
    <w:p w14:paraId="35DE9DD9" w14:textId="77777777" w:rsidR="00D57A8A" w:rsidRPr="00D57A8A" w:rsidRDefault="00D57A8A" w:rsidP="00AE1A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57A8A">
        <w:rPr>
          <w:rFonts w:ascii="Calibri" w:hAnsi="Calibri" w:cs="Calibri"/>
          <w:color w:val="000000"/>
        </w:rPr>
        <w:t xml:space="preserve">1. Calves are </w:t>
      </w:r>
      <w:r w:rsidR="00AE1AA5">
        <w:rPr>
          <w:rFonts w:ascii="Calibri" w:hAnsi="Calibri" w:cs="Calibri"/>
          <w:color w:val="000000"/>
        </w:rPr>
        <w:t>removed</w:t>
      </w:r>
      <w:r w:rsidRPr="00D57A8A">
        <w:rPr>
          <w:rFonts w:ascii="Calibri" w:hAnsi="Calibri" w:cs="Calibri"/>
          <w:color w:val="000000"/>
        </w:rPr>
        <w:t xml:space="preserve"> from their mothers mainly for the benefit of the cow. </w:t>
      </w:r>
    </w:p>
    <w:p w14:paraId="385A637A" w14:textId="28FE8428" w:rsidR="00D57A8A" w:rsidRPr="00D57A8A" w:rsidRDefault="00D57A8A" w:rsidP="00AE1A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57A8A">
        <w:rPr>
          <w:rFonts w:ascii="Calibri" w:hAnsi="Calibri" w:cs="Calibri"/>
          <w:color w:val="000000"/>
        </w:rPr>
        <w:t xml:space="preserve">2. Stopping the need to </w:t>
      </w:r>
      <w:r w:rsidR="00AE1AA5">
        <w:rPr>
          <w:rFonts w:ascii="Calibri" w:hAnsi="Calibri" w:cs="Calibri"/>
          <w:color w:val="000000"/>
        </w:rPr>
        <w:t>lactate</w:t>
      </w:r>
      <w:r w:rsidRPr="00D57A8A">
        <w:rPr>
          <w:rFonts w:ascii="Calibri" w:hAnsi="Calibri" w:cs="Calibri"/>
          <w:color w:val="000000"/>
        </w:rPr>
        <w:t xml:space="preserve"> reduces the cow's nutrient requirement </w:t>
      </w:r>
      <w:r w:rsidR="00435B24">
        <w:rPr>
          <w:rFonts w:ascii="Calibri" w:hAnsi="Calibri" w:cs="Calibri"/>
          <w:color w:val="000000"/>
        </w:rPr>
        <w:t xml:space="preserve">(equivalent to the energy in </w:t>
      </w:r>
      <w:r w:rsidR="00435B24" w:rsidRPr="00D57A8A">
        <w:rPr>
          <w:rFonts w:ascii="Calibri" w:hAnsi="Calibri" w:cs="Calibri"/>
          <w:color w:val="000000"/>
        </w:rPr>
        <w:t>2 kg of grain or 3 kg of fortified molasses each day</w:t>
      </w:r>
      <w:r w:rsidR="00435B24">
        <w:rPr>
          <w:rFonts w:ascii="Calibri" w:hAnsi="Calibri" w:cs="Calibri"/>
          <w:color w:val="000000"/>
        </w:rPr>
        <w:t>)</w:t>
      </w:r>
      <w:r w:rsidR="00435B24" w:rsidRPr="00D57A8A">
        <w:rPr>
          <w:rFonts w:ascii="Calibri" w:hAnsi="Calibri" w:cs="Calibri"/>
          <w:color w:val="000000"/>
        </w:rPr>
        <w:t xml:space="preserve"> </w:t>
      </w:r>
      <w:r w:rsidRPr="00D57A8A">
        <w:rPr>
          <w:rFonts w:ascii="Calibri" w:hAnsi="Calibri" w:cs="Calibri"/>
          <w:color w:val="000000"/>
        </w:rPr>
        <w:t xml:space="preserve">and allows her to regain condition. </w:t>
      </w:r>
    </w:p>
    <w:p w14:paraId="6946C50B" w14:textId="5D824057" w:rsidR="00D57A8A" w:rsidRPr="00D57A8A" w:rsidRDefault="00006F2B" w:rsidP="00AE1A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D57A8A" w:rsidRPr="00D57A8A">
        <w:rPr>
          <w:rFonts w:ascii="Calibri" w:hAnsi="Calibri" w:cs="Calibri"/>
          <w:color w:val="000000"/>
        </w:rPr>
        <w:t xml:space="preserve">. Lighter stocking in breeder paddocks maximises the opportunity for the cows to maintain good body condition. </w:t>
      </w:r>
    </w:p>
    <w:p w14:paraId="5B0216AE" w14:textId="1FBBB517" w:rsidR="00D57A8A" w:rsidRPr="00D57A8A" w:rsidRDefault="00006F2B" w:rsidP="00AE1A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D57A8A" w:rsidRPr="00D57A8A">
        <w:rPr>
          <w:rFonts w:ascii="Calibri" w:hAnsi="Calibri" w:cs="Calibri"/>
          <w:color w:val="000000"/>
        </w:rPr>
        <w:t xml:space="preserve">. The cow needs to have a body condition score of 3 or higher at calving to maximise the chance of getting pregnant again while rearing her calf. </w:t>
      </w:r>
    </w:p>
    <w:p w14:paraId="7A2CE953" w14:textId="63DCF942" w:rsidR="00D57A8A" w:rsidRPr="00D57A8A" w:rsidRDefault="00006F2B" w:rsidP="00AE1A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D57A8A" w:rsidRPr="00D57A8A">
        <w:rPr>
          <w:rFonts w:ascii="Calibri" w:hAnsi="Calibri" w:cs="Calibri"/>
          <w:color w:val="000000"/>
        </w:rPr>
        <w:t xml:space="preserve">. A cow must get pregnant within 75 days of calving to produce a calf every year. </w:t>
      </w:r>
    </w:p>
    <w:p w14:paraId="2800065F" w14:textId="2974A3B3" w:rsidR="00D57A8A" w:rsidRPr="00D57A8A" w:rsidRDefault="00006F2B" w:rsidP="00AE1A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D57A8A" w:rsidRPr="00D57A8A">
        <w:rPr>
          <w:rFonts w:ascii="Calibri" w:hAnsi="Calibri" w:cs="Calibri"/>
          <w:color w:val="000000"/>
        </w:rPr>
        <w:t xml:space="preserve">. With seasonal mating, calves are normally weaned at four to eight months of age in late autumn. </w:t>
      </w:r>
    </w:p>
    <w:p w14:paraId="24012FAC" w14:textId="1D590362" w:rsidR="00D57A8A" w:rsidRPr="00D57A8A" w:rsidRDefault="00006F2B" w:rsidP="00AE1A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D57A8A" w:rsidRPr="00D57A8A">
        <w:rPr>
          <w:rFonts w:ascii="Calibri" w:hAnsi="Calibri" w:cs="Calibri"/>
          <w:color w:val="000000"/>
        </w:rPr>
        <w:t xml:space="preserve">. With </w:t>
      </w:r>
      <w:r w:rsidR="00435B24">
        <w:rPr>
          <w:rFonts w:ascii="Calibri" w:hAnsi="Calibri" w:cs="Calibri"/>
          <w:color w:val="000000"/>
        </w:rPr>
        <w:t>continuous</w:t>
      </w:r>
      <w:r w:rsidR="00D57A8A" w:rsidRPr="00D57A8A">
        <w:rPr>
          <w:rFonts w:ascii="Calibri" w:hAnsi="Calibri" w:cs="Calibri"/>
          <w:color w:val="000000"/>
        </w:rPr>
        <w:t xml:space="preserve"> mating, calves are at a wide range of ages at the first muster in late autumn; weaning all calves over 100 kg allows the cows to recover body condition and survive the dry season. </w:t>
      </w:r>
    </w:p>
    <w:p w14:paraId="5C8EA60F" w14:textId="032E2A2F" w:rsidR="00D57A8A" w:rsidRPr="00D57A8A" w:rsidRDefault="00006F2B" w:rsidP="00AE1A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D57A8A" w:rsidRPr="00D57A8A">
        <w:rPr>
          <w:rFonts w:ascii="Calibri" w:hAnsi="Calibri" w:cs="Calibri"/>
          <w:color w:val="000000"/>
        </w:rPr>
        <w:t xml:space="preserve">. If the wet season fails, all calves can be weaned younger under both seasonal and continuous mating systems. </w:t>
      </w:r>
    </w:p>
    <w:p w14:paraId="67857FB6" w14:textId="49CE7261" w:rsidR="00D57A8A" w:rsidRPr="00D57A8A" w:rsidRDefault="00006F2B" w:rsidP="00AE1A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="00D57A8A" w:rsidRPr="00D57A8A">
        <w:rPr>
          <w:rFonts w:ascii="Calibri" w:hAnsi="Calibri" w:cs="Calibri"/>
          <w:color w:val="000000"/>
        </w:rPr>
        <w:t>. Hay is the main feed for weaners in the yard. Good quality hay must always be available from day</w:t>
      </w:r>
      <w:r w:rsidR="00697062">
        <w:rPr>
          <w:rFonts w:ascii="Calibri" w:hAnsi="Calibri" w:cs="Calibri"/>
          <w:color w:val="000000"/>
        </w:rPr>
        <w:t xml:space="preserve"> one</w:t>
      </w:r>
      <w:r w:rsidR="00D57A8A" w:rsidRPr="00D57A8A">
        <w:rPr>
          <w:rFonts w:ascii="Calibri" w:hAnsi="Calibri" w:cs="Calibri"/>
          <w:color w:val="000000"/>
        </w:rPr>
        <w:t xml:space="preserve"> of weaning. </w:t>
      </w:r>
    </w:p>
    <w:p w14:paraId="07816966" w14:textId="3AC6D6B9" w:rsidR="00D57A8A" w:rsidRPr="00D57A8A" w:rsidRDefault="00006F2B" w:rsidP="00AE1A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</w:t>
      </w:r>
      <w:r w:rsidR="00D57A8A" w:rsidRPr="00D57A8A">
        <w:rPr>
          <w:rFonts w:ascii="Calibri" w:hAnsi="Calibri" w:cs="Calibri"/>
          <w:color w:val="000000"/>
        </w:rPr>
        <w:t>. Calves weaned under 150 kg should be fed to gain weight</w:t>
      </w:r>
      <w:r w:rsidR="00697062">
        <w:rPr>
          <w:rFonts w:ascii="Calibri" w:hAnsi="Calibri" w:cs="Calibri"/>
          <w:color w:val="000000"/>
        </w:rPr>
        <w:t xml:space="preserve"> with</w:t>
      </w:r>
      <w:r w:rsidR="00D57A8A" w:rsidRPr="00D57A8A">
        <w:rPr>
          <w:rFonts w:ascii="Calibri" w:hAnsi="Calibri" w:cs="Calibri"/>
          <w:color w:val="000000"/>
        </w:rPr>
        <w:t xml:space="preserve"> supplements of highly digestible protein and energy. </w:t>
      </w:r>
    </w:p>
    <w:p w14:paraId="0AB52056" w14:textId="17CEACA9" w:rsidR="00D57A8A" w:rsidRPr="00D57A8A" w:rsidRDefault="00006F2B" w:rsidP="00AE1A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</w:t>
      </w:r>
      <w:r w:rsidR="00D57A8A" w:rsidRPr="00D57A8A">
        <w:rPr>
          <w:rFonts w:ascii="Calibri" w:hAnsi="Calibri" w:cs="Calibri"/>
          <w:color w:val="000000"/>
        </w:rPr>
        <w:t xml:space="preserve">. </w:t>
      </w:r>
      <w:r w:rsidR="00697062">
        <w:rPr>
          <w:rFonts w:ascii="Calibri" w:hAnsi="Calibri" w:cs="Calibri"/>
          <w:color w:val="000000"/>
        </w:rPr>
        <w:t>Determine how much weight h</w:t>
      </w:r>
      <w:r w:rsidR="00D57A8A" w:rsidRPr="00D57A8A">
        <w:rPr>
          <w:rFonts w:ascii="Calibri" w:hAnsi="Calibri" w:cs="Calibri"/>
          <w:color w:val="000000"/>
        </w:rPr>
        <w:t xml:space="preserve">eifer calves </w:t>
      </w:r>
      <w:r w:rsidR="002E6C77">
        <w:rPr>
          <w:rFonts w:ascii="Calibri" w:hAnsi="Calibri" w:cs="Calibri"/>
          <w:color w:val="000000"/>
        </w:rPr>
        <w:t xml:space="preserve">(to be </w:t>
      </w:r>
      <w:r w:rsidR="00D57A8A" w:rsidRPr="00D57A8A">
        <w:rPr>
          <w:rFonts w:ascii="Calibri" w:hAnsi="Calibri" w:cs="Calibri"/>
          <w:color w:val="000000"/>
        </w:rPr>
        <w:t>retained as breeders</w:t>
      </w:r>
      <w:r w:rsidR="002E6C77">
        <w:rPr>
          <w:rFonts w:ascii="Calibri" w:hAnsi="Calibri" w:cs="Calibri"/>
          <w:color w:val="000000"/>
        </w:rPr>
        <w:t>)</w:t>
      </w:r>
      <w:r w:rsidR="00D57A8A" w:rsidRPr="00D57A8A">
        <w:rPr>
          <w:rFonts w:ascii="Calibri" w:hAnsi="Calibri" w:cs="Calibri"/>
          <w:color w:val="000000"/>
        </w:rPr>
        <w:t xml:space="preserve"> </w:t>
      </w:r>
      <w:r w:rsidR="00697062">
        <w:rPr>
          <w:rFonts w:ascii="Calibri" w:hAnsi="Calibri" w:cs="Calibri"/>
          <w:color w:val="000000"/>
        </w:rPr>
        <w:t xml:space="preserve">need to gain each </w:t>
      </w:r>
      <w:r w:rsidR="00D57A8A" w:rsidRPr="00D57A8A">
        <w:rPr>
          <w:rFonts w:ascii="Calibri" w:hAnsi="Calibri" w:cs="Calibri"/>
          <w:color w:val="000000"/>
        </w:rPr>
        <w:t xml:space="preserve">day from weaning to mating. </w:t>
      </w:r>
    </w:p>
    <w:p w14:paraId="61A63225" w14:textId="36B07BDC" w:rsidR="00D57A8A" w:rsidRPr="00D57A8A" w:rsidRDefault="00006F2B" w:rsidP="00AE1A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</w:t>
      </w:r>
      <w:r w:rsidR="00D57A8A" w:rsidRPr="00D57A8A">
        <w:rPr>
          <w:rFonts w:ascii="Calibri" w:hAnsi="Calibri" w:cs="Calibri"/>
          <w:color w:val="000000"/>
        </w:rPr>
        <w:t xml:space="preserve">. Weaning is the time for educating young animals to set them up for ease of handling throughout their lives. </w:t>
      </w:r>
    </w:p>
    <w:p w14:paraId="3FDEAA68" w14:textId="441E3996" w:rsidR="00D57A8A" w:rsidRPr="00D57A8A" w:rsidRDefault="00006F2B" w:rsidP="00AE1A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</w:t>
      </w:r>
      <w:r w:rsidR="00D57A8A" w:rsidRPr="00D57A8A">
        <w:rPr>
          <w:rFonts w:ascii="Calibri" w:hAnsi="Calibri" w:cs="Calibri"/>
          <w:color w:val="000000"/>
        </w:rPr>
        <w:t xml:space="preserve">. Weaner education includes being worked calmly through the yards and being tailed out from the yards to the weaner paddock and back. </w:t>
      </w:r>
    </w:p>
    <w:p w14:paraId="5C3C2003" w14:textId="08BB0D9B" w:rsidR="00D57A8A" w:rsidRPr="00D57A8A" w:rsidRDefault="00006F2B" w:rsidP="00AE1A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</w:t>
      </w:r>
      <w:r w:rsidR="00D57A8A" w:rsidRPr="00D57A8A">
        <w:rPr>
          <w:rFonts w:ascii="Calibri" w:hAnsi="Calibri" w:cs="Calibri"/>
          <w:color w:val="000000"/>
        </w:rPr>
        <w:t xml:space="preserve">. </w:t>
      </w:r>
      <w:r w:rsidR="002E6C77">
        <w:rPr>
          <w:rFonts w:ascii="Calibri" w:hAnsi="Calibri" w:cs="Calibri"/>
          <w:color w:val="000000"/>
        </w:rPr>
        <w:t>Rest w</w:t>
      </w:r>
      <w:r w:rsidR="00D57A8A" w:rsidRPr="00D57A8A">
        <w:rPr>
          <w:rFonts w:ascii="Calibri" w:hAnsi="Calibri" w:cs="Calibri"/>
          <w:color w:val="000000"/>
        </w:rPr>
        <w:t>eaner paddocks over the year to ac</w:t>
      </w:r>
      <w:r w:rsidR="002E6C77">
        <w:rPr>
          <w:rFonts w:ascii="Calibri" w:hAnsi="Calibri" w:cs="Calibri"/>
          <w:color w:val="000000"/>
        </w:rPr>
        <w:t>cumulate a body of good herbage.</w:t>
      </w:r>
      <w:r w:rsidR="00D57A8A" w:rsidRPr="00D57A8A">
        <w:rPr>
          <w:rFonts w:ascii="Calibri" w:hAnsi="Calibri" w:cs="Calibri"/>
          <w:color w:val="000000"/>
        </w:rPr>
        <w:t xml:space="preserve"> </w:t>
      </w:r>
      <w:r w:rsidR="002E6C77">
        <w:rPr>
          <w:rFonts w:ascii="Calibri" w:hAnsi="Calibri" w:cs="Calibri"/>
          <w:color w:val="000000"/>
        </w:rPr>
        <w:t>Don’t use them</w:t>
      </w:r>
      <w:r w:rsidR="00D57A8A" w:rsidRPr="00D57A8A">
        <w:rPr>
          <w:rFonts w:ascii="Calibri" w:hAnsi="Calibri" w:cs="Calibri"/>
          <w:color w:val="000000"/>
        </w:rPr>
        <w:t xml:space="preserve"> as a holding paddock for sale or sick stock, or for the working horses. </w:t>
      </w:r>
    </w:p>
    <w:p w14:paraId="09A4F0D4" w14:textId="77777777" w:rsidR="00D57A8A" w:rsidRPr="00D57A8A" w:rsidRDefault="00D57A8A" w:rsidP="0038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B7B169" w14:textId="77777777" w:rsidR="006736FC" w:rsidRDefault="006736FC" w:rsidP="0038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  <w:sectPr w:rsidR="006736FC" w:rsidSect="00114048"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14:paraId="7D1DCC0D" w14:textId="77777777" w:rsidR="00D57A8A" w:rsidRPr="00D57A8A" w:rsidRDefault="00D57A8A" w:rsidP="0038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57A8A">
        <w:rPr>
          <w:rFonts w:ascii="Calibri" w:hAnsi="Calibri" w:cs="Calibri"/>
          <w:b/>
          <w:bCs/>
          <w:color w:val="000000"/>
        </w:rPr>
        <w:lastRenderedPageBreak/>
        <w:t xml:space="preserve">Benefits of early weaning </w:t>
      </w:r>
    </w:p>
    <w:p w14:paraId="7B2A16CA" w14:textId="77777777" w:rsidR="00D57A8A" w:rsidRPr="00697062" w:rsidRDefault="00697062" w:rsidP="00380E24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714" w:hanging="357"/>
        <w:rPr>
          <w:color w:val="000000"/>
        </w:rPr>
      </w:pPr>
      <w:r>
        <w:rPr>
          <w:color w:val="000000"/>
        </w:rPr>
        <w:t>better</w:t>
      </w:r>
      <w:r w:rsidR="00D57A8A" w:rsidRPr="00697062">
        <w:rPr>
          <w:color w:val="000000"/>
        </w:rPr>
        <w:t xml:space="preserve"> breeder condition</w:t>
      </w:r>
      <w:r w:rsidR="00DF457B">
        <w:rPr>
          <w:color w:val="000000"/>
        </w:rPr>
        <w:t>, more conceptions</w:t>
      </w:r>
      <w:r w:rsidR="00D57A8A" w:rsidRPr="00697062">
        <w:rPr>
          <w:color w:val="000000"/>
        </w:rPr>
        <w:t xml:space="preserve"> </w:t>
      </w:r>
    </w:p>
    <w:p w14:paraId="18B93E31" w14:textId="77777777" w:rsidR="00D57A8A" w:rsidRPr="00697062" w:rsidRDefault="00697062" w:rsidP="00380E24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714" w:hanging="357"/>
        <w:rPr>
          <w:color w:val="000000"/>
        </w:rPr>
      </w:pPr>
      <w:r>
        <w:rPr>
          <w:color w:val="000000"/>
        </w:rPr>
        <w:t xml:space="preserve">less </w:t>
      </w:r>
      <w:r w:rsidR="002E6C77">
        <w:rPr>
          <w:color w:val="000000"/>
        </w:rPr>
        <w:t>mortality</w:t>
      </w:r>
      <w:r>
        <w:rPr>
          <w:color w:val="000000"/>
        </w:rPr>
        <w:t xml:space="preserve">, more </w:t>
      </w:r>
      <w:r w:rsidR="00887FC8">
        <w:rPr>
          <w:color w:val="000000"/>
        </w:rPr>
        <w:t>and</w:t>
      </w:r>
      <w:r>
        <w:rPr>
          <w:color w:val="000000"/>
        </w:rPr>
        <w:t xml:space="preserve"> heavier female sales</w:t>
      </w:r>
    </w:p>
    <w:p w14:paraId="1593AC8E" w14:textId="77777777" w:rsidR="00D57A8A" w:rsidRPr="00697062" w:rsidRDefault="00697062" w:rsidP="00380E24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714" w:hanging="357"/>
        <w:rPr>
          <w:color w:val="000000"/>
        </w:rPr>
      </w:pPr>
      <w:r>
        <w:rPr>
          <w:color w:val="000000"/>
        </w:rPr>
        <w:t>lower breeder supplement costs</w:t>
      </w:r>
    </w:p>
    <w:p w14:paraId="5D4F7364" w14:textId="77777777" w:rsidR="00D57A8A" w:rsidRPr="00697062" w:rsidRDefault="00D57A8A" w:rsidP="00380E24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697062">
        <w:rPr>
          <w:color w:val="000000"/>
        </w:rPr>
        <w:t xml:space="preserve">more concentrated calving </w:t>
      </w:r>
    </w:p>
    <w:p w14:paraId="4C0A98D2" w14:textId="77777777" w:rsidR="00D57A8A" w:rsidRDefault="00D57A8A" w:rsidP="00380E24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697062">
        <w:rPr>
          <w:color w:val="000000"/>
        </w:rPr>
        <w:t>more maid</w:t>
      </w:r>
      <w:r w:rsidR="00697062">
        <w:rPr>
          <w:color w:val="000000"/>
        </w:rPr>
        <w:t>en heifers heavy enough to mate</w:t>
      </w:r>
      <w:r w:rsidRPr="00697062">
        <w:rPr>
          <w:color w:val="000000"/>
        </w:rPr>
        <w:t xml:space="preserve"> </w:t>
      </w:r>
    </w:p>
    <w:p w14:paraId="4D9593CB" w14:textId="77777777" w:rsidR="00BB6EAE" w:rsidRPr="00BB6EAE" w:rsidRDefault="00BB6EAE" w:rsidP="00BB6EAE">
      <w:pPr>
        <w:autoSpaceDE w:val="0"/>
        <w:autoSpaceDN w:val="0"/>
        <w:adjustRightInd w:val="0"/>
        <w:rPr>
          <w:color w:val="000000"/>
        </w:rPr>
      </w:pPr>
    </w:p>
    <w:p w14:paraId="7E53B4F9" w14:textId="77777777" w:rsidR="00D57A8A" w:rsidRPr="00D57A8A" w:rsidRDefault="00D57A8A" w:rsidP="0038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57A8A">
        <w:rPr>
          <w:rFonts w:ascii="Calibri" w:hAnsi="Calibri" w:cs="Calibri"/>
          <w:b/>
          <w:bCs/>
          <w:color w:val="000000"/>
        </w:rPr>
        <w:t xml:space="preserve">Extra costs </w:t>
      </w:r>
    </w:p>
    <w:p w14:paraId="6C52B9AD" w14:textId="77777777" w:rsidR="00D57A8A" w:rsidRPr="00697062" w:rsidRDefault="00D57A8A" w:rsidP="00380E2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697062">
        <w:rPr>
          <w:color w:val="000000"/>
        </w:rPr>
        <w:t xml:space="preserve">more </w:t>
      </w:r>
      <w:r w:rsidR="00697062">
        <w:rPr>
          <w:color w:val="000000"/>
        </w:rPr>
        <w:t>weaner feeding costs</w:t>
      </w:r>
      <w:r w:rsidRPr="00697062">
        <w:rPr>
          <w:color w:val="000000"/>
        </w:rPr>
        <w:t xml:space="preserve"> </w:t>
      </w:r>
    </w:p>
    <w:p w14:paraId="3CAA208D" w14:textId="77777777" w:rsidR="00D57A8A" w:rsidRPr="00697062" w:rsidRDefault="00D57A8A" w:rsidP="00380E2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697062">
        <w:rPr>
          <w:color w:val="000000"/>
        </w:rPr>
        <w:t xml:space="preserve">more labour for tending small weaners </w:t>
      </w:r>
    </w:p>
    <w:p w14:paraId="65AFA10E" w14:textId="77777777" w:rsidR="00D57A8A" w:rsidRPr="00BC05FE" w:rsidRDefault="00D57A8A" w:rsidP="00380E2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697062">
        <w:rPr>
          <w:color w:val="000000"/>
        </w:rPr>
        <w:t xml:space="preserve">increased infrastructure </w:t>
      </w:r>
      <w:r w:rsidR="00C608C4">
        <w:rPr>
          <w:color w:val="000000"/>
        </w:rPr>
        <w:t xml:space="preserve">for yarding </w:t>
      </w:r>
      <w:r w:rsidR="00887FC8">
        <w:rPr>
          <w:color w:val="000000"/>
        </w:rPr>
        <w:t>and</w:t>
      </w:r>
      <w:r w:rsidR="00C608C4">
        <w:rPr>
          <w:color w:val="000000"/>
        </w:rPr>
        <w:t xml:space="preserve"> feeding</w:t>
      </w:r>
    </w:p>
    <w:sectPr w:rsidR="00D57A8A" w:rsidRPr="00BC05FE" w:rsidSect="00114048">
      <w:type w:val="continuous"/>
      <w:pgSz w:w="11906" w:h="16838"/>
      <w:pgMar w:top="426" w:right="566" w:bottom="142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58927" w14:textId="77777777" w:rsidR="00F761B7" w:rsidRDefault="00F761B7" w:rsidP="00380E24">
      <w:pPr>
        <w:spacing w:after="0" w:line="240" w:lineRule="auto"/>
      </w:pPr>
      <w:r>
        <w:separator/>
      </w:r>
    </w:p>
  </w:endnote>
  <w:endnote w:type="continuationSeparator" w:id="0">
    <w:p w14:paraId="4D049671" w14:textId="77777777" w:rsidR="00F761B7" w:rsidRDefault="00F761B7" w:rsidP="0038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8C4C4" w14:textId="77777777" w:rsidR="00F761B7" w:rsidRDefault="00F761B7" w:rsidP="00380E24">
      <w:pPr>
        <w:spacing w:after="0" w:line="240" w:lineRule="auto"/>
      </w:pPr>
      <w:r>
        <w:separator/>
      </w:r>
    </w:p>
  </w:footnote>
  <w:footnote w:type="continuationSeparator" w:id="0">
    <w:p w14:paraId="7C8116D1" w14:textId="77777777" w:rsidR="00F761B7" w:rsidRDefault="00F761B7" w:rsidP="0038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0480"/>
    <w:multiLevelType w:val="hybridMultilevel"/>
    <w:tmpl w:val="AEF2FD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549"/>
    <w:multiLevelType w:val="hybridMultilevel"/>
    <w:tmpl w:val="1C44D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58A"/>
    <w:multiLevelType w:val="hybridMultilevel"/>
    <w:tmpl w:val="0AF24C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412FC"/>
    <w:multiLevelType w:val="hybridMultilevel"/>
    <w:tmpl w:val="F7F2C3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D1984"/>
    <w:multiLevelType w:val="hybridMultilevel"/>
    <w:tmpl w:val="3DDC8B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C7FC1"/>
    <w:multiLevelType w:val="hybridMultilevel"/>
    <w:tmpl w:val="B77223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55A64"/>
    <w:multiLevelType w:val="hybridMultilevel"/>
    <w:tmpl w:val="D44E4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84D7F"/>
    <w:multiLevelType w:val="hybridMultilevel"/>
    <w:tmpl w:val="A6E8C4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16A47"/>
    <w:multiLevelType w:val="hybridMultilevel"/>
    <w:tmpl w:val="56E61B86"/>
    <w:lvl w:ilvl="0" w:tplc="17B26A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41329"/>
    <w:multiLevelType w:val="hybridMultilevel"/>
    <w:tmpl w:val="DC2C3B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1825DB"/>
    <w:multiLevelType w:val="hybridMultilevel"/>
    <w:tmpl w:val="C2B059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581B57"/>
    <w:multiLevelType w:val="hybridMultilevel"/>
    <w:tmpl w:val="FA229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C46DA"/>
    <w:multiLevelType w:val="hybridMultilevel"/>
    <w:tmpl w:val="9E8AC114"/>
    <w:lvl w:ilvl="0" w:tplc="1202538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2F4894"/>
    <w:multiLevelType w:val="hybridMultilevel"/>
    <w:tmpl w:val="0A9C7DFA"/>
    <w:lvl w:ilvl="0" w:tplc="1202538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21E12"/>
    <w:multiLevelType w:val="hybridMultilevel"/>
    <w:tmpl w:val="BCCA2A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52AAD"/>
    <w:multiLevelType w:val="hybridMultilevel"/>
    <w:tmpl w:val="BAE20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B528D"/>
    <w:multiLevelType w:val="hybridMultilevel"/>
    <w:tmpl w:val="FD54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E53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40F1D"/>
    <w:multiLevelType w:val="hybridMultilevel"/>
    <w:tmpl w:val="228A9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70ADF"/>
    <w:multiLevelType w:val="hybridMultilevel"/>
    <w:tmpl w:val="5A8C1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56A14"/>
    <w:multiLevelType w:val="hybridMultilevel"/>
    <w:tmpl w:val="8E48E2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52498"/>
    <w:multiLevelType w:val="hybridMultilevel"/>
    <w:tmpl w:val="392E2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1715A"/>
    <w:multiLevelType w:val="hybridMultilevel"/>
    <w:tmpl w:val="A022AA5A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47A23C1"/>
    <w:multiLevelType w:val="hybridMultilevel"/>
    <w:tmpl w:val="CE087F64"/>
    <w:lvl w:ilvl="0" w:tplc="1202538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EE0EE0"/>
    <w:multiLevelType w:val="hybridMultilevel"/>
    <w:tmpl w:val="ACEEC5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23F5A"/>
    <w:multiLevelType w:val="hybridMultilevel"/>
    <w:tmpl w:val="2250B2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8C2F09"/>
    <w:multiLevelType w:val="hybridMultilevel"/>
    <w:tmpl w:val="690687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090425"/>
    <w:multiLevelType w:val="hybridMultilevel"/>
    <w:tmpl w:val="72FE0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D14E8"/>
    <w:multiLevelType w:val="hybridMultilevel"/>
    <w:tmpl w:val="7526D6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C2A15"/>
    <w:multiLevelType w:val="hybridMultilevel"/>
    <w:tmpl w:val="45E28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1398A"/>
    <w:multiLevelType w:val="hybridMultilevel"/>
    <w:tmpl w:val="6256D3B2"/>
    <w:lvl w:ilvl="0" w:tplc="12025382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D12A02"/>
    <w:multiLevelType w:val="hybridMultilevel"/>
    <w:tmpl w:val="A6B618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727E2"/>
    <w:multiLevelType w:val="hybridMultilevel"/>
    <w:tmpl w:val="61B25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13"/>
  </w:num>
  <w:num w:numId="6">
    <w:abstractNumId w:val="12"/>
  </w:num>
  <w:num w:numId="7">
    <w:abstractNumId w:val="22"/>
  </w:num>
  <w:num w:numId="8">
    <w:abstractNumId w:val="21"/>
  </w:num>
  <w:num w:numId="9">
    <w:abstractNumId w:val="29"/>
  </w:num>
  <w:num w:numId="10">
    <w:abstractNumId w:val="24"/>
  </w:num>
  <w:num w:numId="11">
    <w:abstractNumId w:val="11"/>
  </w:num>
  <w:num w:numId="12">
    <w:abstractNumId w:val="30"/>
  </w:num>
  <w:num w:numId="13">
    <w:abstractNumId w:val="16"/>
  </w:num>
  <w:num w:numId="14">
    <w:abstractNumId w:val="28"/>
  </w:num>
  <w:num w:numId="15">
    <w:abstractNumId w:val="15"/>
  </w:num>
  <w:num w:numId="16">
    <w:abstractNumId w:val="10"/>
  </w:num>
  <w:num w:numId="17">
    <w:abstractNumId w:val="26"/>
  </w:num>
  <w:num w:numId="18">
    <w:abstractNumId w:val="18"/>
  </w:num>
  <w:num w:numId="19">
    <w:abstractNumId w:val="1"/>
  </w:num>
  <w:num w:numId="20">
    <w:abstractNumId w:val="27"/>
  </w:num>
  <w:num w:numId="21">
    <w:abstractNumId w:val="14"/>
  </w:num>
  <w:num w:numId="22">
    <w:abstractNumId w:val="4"/>
  </w:num>
  <w:num w:numId="23">
    <w:abstractNumId w:val="25"/>
  </w:num>
  <w:num w:numId="24">
    <w:abstractNumId w:val="8"/>
  </w:num>
  <w:num w:numId="25">
    <w:abstractNumId w:val="9"/>
  </w:num>
  <w:num w:numId="26">
    <w:abstractNumId w:val="3"/>
  </w:num>
  <w:num w:numId="27">
    <w:abstractNumId w:val="5"/>
  </w:num>
  <w:num w:numId="28">
    <w:abstractNumId w:val="6"/>
  </w:num>
  <w:num w:numId="29">
    <w:abstractNumId w:val="31"/>
  </w:num>
  <w:num w:numId="30">
    <w:abstractNumId w:val="0"/>
  </w:num>
  <w:num w:numId="31">
    <w:abstractNumId w:val="2"/>
  </w:num>
  <w:num w:numId="32">
    <w:abstractNumId w:val="1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2E"/>
    <w:rsid w:val="00006F2B"/>
    <w:rsid w:val="00016760"/>
    <w:rsid w:val="000267E9"/>
    <w:rsid w:val="00047B74"/>
    <w:rsid w:val="000C5F32"/>
    <w:rsid w:val="001067E8"/>
    <w:rsid w:val="00114048"/>
    <w:rsid w:val="001459A6"/>
    <w:rsid w:val="00192BDD"/>
    <w:rsid w:val="001C232B"/>
    <w:rsid w:val="002E475D"/>
    <w:rsid w:val="002E6C77"/>
    <w:rsid w:val="00311B7E"/>
    <w:rsid w:val="0036469B"/>
    <w:rsid w:val="00380E24"/>
    <w:rsid w:val="00420402"/>
    <w:rsid w:val="00435B24"/>
    <w:rsid w:val="00461F0A"/>
    <w:rsid w:val="004F08F4"/>
    <w:rsid w:val="00513A1A"/>
    <w:rsid w:val="00564D12"/>
    <w:rsid w:val="00576312"/>
    <w:rsid w:val="005E40B5"/>
    <w:rsid w:val="006708A3"/>
    <w:rsid w:val="006736FC"/>
    <w:rsid w:val="00697062"/>
    <w:rsid w:val="006A6EDE"/>
    <w:rsid w:val="006B0C59"/>
    <w:rsid w:val="006E0956"/>
    <w:rsid w:val="006E1268"/>
    <w:rsid w:val="007D462E"/>
    <w:rsid w:val="007E5B50"/>
    <w:rsid w:val="007E7B4E"/>
    <w:rsid w:val="008052AD"/>
    <w:rsid w:val="008713DB"/>
    <w:rsid w:val="00887FC8"/>
    <w:rsid w:val="009023F7"/>
    <w:rsid w:val="00A62579"/>
    <w:rsid w:val="00A77610"/>
    <w:rsid w:val="00AD7441"/>
    <w:rsid w:val="00AE1AA5"/>
    <w:rsid w:val="00AE3B1A"/>
    <w:rsid w:val="00AF4192"/>
    <w:rsid w:val="00B169AB"/>
    <w:rsid w:val="00B629D0"/>
    <w:rsid w:val="00BB6EAE"/>
    <w:rsid w:val="00BC05FE"/>
    <w:rsid w:val="00C23A9A"/>
    <w:rsid w:val="00C24F47"/>
    <w:rsid w:val="00C608C4"/>
    <w:rsid w:val="00C6198C"/>
    <w:rsid w:val="00C7075C"/>
    <w:rsid w:val="00C95DFD"/>
    <w:rsid w:val="00CC1D8A"/>
    <w:rsid w:val="00CE4855"/>
    <w:rsid w:val="00D0338A"/>
    <w:rsid w:val="00D57A8A"/>
    <w:rsid w:val="00D80C92"/>
    <w:rsid w:val="00D91BF7"/>
    <w:rsid w:val="00DE232A"/>
    <w:rsid w:val="00DF457B"/>
    <w:rsid w:val="00E12F95"/>
    <w:rsid w:val="00E31076"/>
    <w:rsid w:val="00F02D66"/>
    <w:rsid w:val="00F169EF"/>
    <w:rsid w:val="00F761B7"/>
    <w:rsid w:val="00F9028E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3E04"/>
  <w15:docId w15:val="{D3AF269A-15C5-44E7-9474-96F35D5B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2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462E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E1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E12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469B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F08F4"/>
    <w:rPr>
      <w:b/>
      <w:bCs/>
    </w:rPr>
  </w:style>
  <w:style w:type="paragraph" w:styleId="NormalWeb">
    <w:name w:val="Normal (Web)"/>
    <w:basedOn w:val="Normal"/>
    <w:uiPriority w:val="99"/>
    <w:unhideWhenUsed/>
    <w:rsid w:val="00E12F95"/>
    <w:pPr>
      <w:spacing w:after="255" w:line="240" w:lineRule="auto"/>
    </w:pPr>
    <w:rPr>
      <w:rFonts w:ascii="inherit" w:eastAsia="Times New Roman" w:hAnsi="inherit" w:cs="Times New Roman"/>
      <w:sz w:val="21"/>
      <w:szCs w:val="21"/>
      <w:lang w:eastAsia="en-AU"/>
    </w:rPr>
  </w:style>
  <w:style w:type="paragraph" w:customStyle="1" w:styleId="Default">
    <w:name w:val="Default"/>
    <w:rsid w:val="00145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0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24"/>
  </w:style>
  <w:style w:type="paragraph" w:styleId="Footer">
    <w:name w:val="footer"/>
    <w:basedOn w:val="Normal"/>
    <w:link w:val="FooterChar"/>
    <w:uiPriority w:val="99"/>
    <w:unhideWhenUsed/>
    <w:rsid w:val="00380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24"/>
  </w:style>
  <w:style w:type="paragraph" w:styleId="BalloonText">
    <w:name w:val="Balloon Text"/>
    <w:basedOn w:val="Normal"/>
    <w:link w:val="BalloonTextChar"/>
    <w:uiPriority w:val="99"/>
    <w:semiHidden/>
    <w:unhideWhenUsed/>
    <w:rsid w:val="0046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A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6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0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1269</Words>
  <Characters>7237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WILES Andrea</dc:creator>
  <cp:lastModifiedBy>FARRELL Rebecca (DAF)</cp:lastModifiedBy>
  <cp:revision>2</cp:revision>
  <cp:lastPrinted>2017-08-28T04:46:00Z</cp:lastPrinted>
  <dcterms:created xsi:type="dcterms:W3CDTF">2017-08-29T02:24:00Z</dcterms:created>
  <dcterms:modified xsi:type="dcterms:W3CDTF">2017-08-29T02:24:00Z</dcterms:modified>
</cp:coreProperties>
</file>