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4AEC" w14:textId="036719A3" w:rsidR="00B07864" w:rsidRPr="00B07864" w:rsidRDefault="00B07864" w:rsidP="00B07864">
      <w:pPr>
        <w:jc w:val="center"/>
        <w:rPr>
          <w:rFonts w:ascii="Calibri" w:hAnsi="Calibri"/>
          <w:b/>
          <w:i/>
          <w:sz w:val="20"/>
          <w:u w:val="single"/>
        </w:rPr>
      </w:pPr>
      <w:r w:rsidRPr="00B07864">
        <w:rPr>
          <w:rFonts w:ascii="Calibri" w:hAnsi="Calibri"/>
          <w:b/>
          <w:sz w:val="22"/>
          <w:szCs w:val="22"/>
          <w:u w:val="single"/>
        </w:rPr>
        <w:t>CALF-WATCH</w:t>
      </w:r>
      <w:r w:rsidRPr="00B07864">
        <w:rPr>
          <w:rFonts w:ascii="Calibri" w:hAnsi="Calibri"/>
          <w:b/>
          <w:sz w:val="20"/>
          <w:u w:val="single"/>
        </w:rPr>
        <w:t>: Developing tools for research on calf loss in extensive situations.</w:t>
      </w:r>
    </w:p>
    <w:p w14:paraId="6A270FFB" w14:textId="77777777" w:rsidR="00B07864" w:rsidRPr="006C2B28" w:rsidRDefault="00B07864" w:rsidP="00B07864">
      <w:pPr>
        <w:ind w:right="-341"/>
        <w:jc w:val="both"/>
        <w:rPr>
          <w:rFonts w:ascii="Calibri" w:hAnsi="Calibri" w:cs="Arial"/>
          <w:sz w:val="20"/>
        </w:rPr>
      </w:pPr>
    </w:p>
    <w:p w14:paraId="779CFEA0" w14:textId="77777777" w:rsidR="00B07864" w:rsidRPr="00FD4C2F" w:rsidRDefault="00B07864" w:rsidP="004018B6">
      <w:pPr>
        <w:spacing w:line="276" w:lineRule="auto"/>
        <w:ind w:right="-341"/>
        <w:jc w:val="both"/>
        <w:rPr>
          <w:rFonts w:ascii="Calibri" w:hAnsi="Calibri" w:cs="Arial"/>
          <w:sz w:val="20"/>
        </w:rPr>
      </w:pPr>
    </w:p>
    <w:p w14:paraId="5CE13649" w14:textId="77777777" w:rsidR="00FD4C2F" w:rsidRDefault="00FD4C2F" w:rsidP="004018B6">
      <w:pPr>
        <w:spacing w:line="276" w:lineRule="auto"/>
        <w:rPr>
          <w:rFonts w:ascii="Calibri" w:hAnsi="Calibri"/>
          <w:sz w:val="22"/>
          <w:szCs w:val="22"/>
        </w:rPr>
      </w:pPr>
      <w:r>
        <w:rPr>
          <w:rFonts w:ascii="Calibri" w:hAnsi="Calibri"/>
          <w:sz w:val="22"/>
          <w:szCs w:val="22"/>
        </w:rPr>
        <w:t>Calf loss is a major source of lost income for northern beef producers and it has been estimated that neonatal calf loss</w:t>
      </w:r>
      <w:r w:rsidRPr="001762F3">
        <w:rPr>
          <w:rFonts w:ascii="Calibri" w:hAnsi="Calibri"/>
          <w:sz w:val="22"/>
          <w:szCs w:val="22"/>
        </w:rPr>
        <w:t xml:space="preserve"> costs </w:t>
      </w:r>
      <w:r>
        <w:rPr>
          <w:rFonts w:ascii="Calibri" w:hAnsi="Calibri"/>
          <w:sz w:val="22"/>
          <w:szCs w:val="22"/>
        </w:rPr>
        <w:t xml:space="preserve">north </w:t>
      </w:r>
      <w:r w:rsidRPr="001762F3">
        <w:rPr>
          <w:rFonts w:ascii="Calibri" w:hAnsi="Calibri"/>
          <w:sz w:val="22"/>
          <w:szCs w:val="22"/>
        </w:rPr>
        <w:t>Australian</w:t>
      </w:r>
      <w:r w:rsidRPr="00933EF5">
        <w:rPr>
          <w:rFonts w:ascii="Calibri" w:hAnsi="Calibri"/>
          <w:sz w:val="22"/>
          <w:szCs w:val="22"/>
        </w:rPr>
        <w:t xml:space="preserve"> </w:t>
      </w:r>
      <w:r>
        <w:rPr>
          <w:rFonts w:ascii="Calibri" w:hAnsi="Calibri"/>
          <w:sz w:val="22"/>
          <w:szCs w:val="22"/>
        </w:rPr>
        <w:t xml:space="preserve">cattle </w:t>
      </w:r>
      <w:r w:rsidRPr="001762F3">
        <w:rPr>
          <w:rFonts w:ascii="Calibri" w:hAnsi="Calibri"/>
          <w:sz w:val="22"/>
          <w:szCs w:val="22"/>
        </w:rPr>
        <w:t xml:space="preserve">producers </w:t>
      </w:r>
      <w:r>
        <w:rPr>
          <w:rFonts w:ascii="Calibri" w:hAnsi="Calibri"/>
          <w:sz w:val="22"/>
          <w:szCs w:val="22"/>
        </w:rPr>
        <w:t xml:space="preserve">in excess of </w:t>
      </w:r>
      <w:r w:rsidRPr="001762F3">
        <w:rPr>
          <w:rFonts w:ascii="Calibri" w:hAnsi="Calibri"/>
          <w:sz w:val="22"/>
          <w:szCs w:val="22"/>
        </w:rPr>
        <w:t>$</w:t>
      </w:r>
      <w:r>
        <w:rPr>
          <w:rFonts w:ascii="Calibri" w:hAnsi="Calibri"/>
          <w:sz w:val="22"/>
          <w:szCs w:val="22"/>
        </w:rPr>
        <w:t>53</w:t>
      </w:r>
      <w:r w:rsidRPr="001762F3">
        <w:rPr>
          <w:rFonts w:ascii="Calibri" w:hAnsi="Calibri"/>
          <w:sz w:val="22"/>
          <w:szCs w:val="22"/>
        </w:rPr>
        <w:t>M annually</w:t>
      </w:r>
      <w:r>
        <w:rPr>
          <w:rFonts w:ascii="Calibri" w:hAnsi="Calibri"/>
          <w:sz w:val="22"/>
          <w:szCs w:val="22"/>
        </w:rPr>
        <w:t>.</w:t>
      </w:r>
      <w:r w:rsidRPr="001762F3">
        <w:rPr>
          <w:rFonts w:ascii="Calibri" w:hAnsi="Calibri"/>
          <w:sz w:val="22"/>
          <w:szCs w:val="22"/>
        </w:rPr>
        <w:t xml:space="preserve"> </w:t>
      </w:r>
      <w:r>
        <w:rPr>
          <w:rFonts w:ascii="Calibri" w:hAnsi="Calibri"/>
          <w:sz w:val="22"/>
          <w:szCs w:val="22"/>
        </w:rPr>
        <w:t xml:space="preserve"> While it is often difficult to improve pregnancy rates in harsh northern environments, reducing calf loss has potential to improve weaning rates and profitability.</w:t>
      </w:r>
      <w:r w:rsidRPr="00C00550">
        <w:rPr>
          <w:rFonts w:ascii="Calibri" w:hAnsi="Calibri"/>
          <w:sz w:val="22"/>
          <w:szCs w:val="22"/>
        </w:rPr>
        <w:t xml:space="preserve"> </w:t>
      </w:r>
      <w:r>
        <w:rPr>
          <w:rFonts w:ascii="Calibri" w:hAnsi="Calibri"/>
          <w:sz w:val="22"/>
          <w:szCs w:val="22"/>
        </w:rPr>
        <w:t>In northern Australia it is not uncommon for calf loss to exceed 30% in first calving heifers and 15% in cows, and halving these losses would provide significant benefits to northern beef producers.</w:t>
      </w:r>
    </w:p>
    <w:p w14:paraId="46EC7998" w14:textId="77777777" w:rsidR="00FD4C2F" w:rsidRDefault="00FD4C2F" w:rsidP="004018B6">
      <w:pPr>
        <w:spacing w:line="276" w:lineRule="auto"/>
        <w:ind w:right="-341"/>
        <w:jc w:val="both"/>
        <w:rPr>
          <w:rFonts w:ascii="Calibri" w:hAnsi="Calibri"/>
          <w:sz w:val="22"/>
          <w:szCs w:val="22"/>
        </w:rPr>
      </w:pPr>
      <w:bookmarkStart w:id="0" w:name="_GoBack"/>
      <w:bookmarkEnd w:id="0"/>
    </w:p>
    <w:p w14:paraId="79018558" w14:textId="0243FE88" w:rsidR="00F941D4" w:rsidRDefault="00FD4C2F" w:rsidP="004018B6">
      <w:pPr>
        <w:spacing w:line="276" w:lineRule="auto"/>
        <w:ind w:right="-341"/>
        <w:jc w:val="both"/>
        <w:rPr>
          <w:rFonts w:ascii="Calibri" w:hAnsi="Calibri"/>
          <w:sz w:val="22"/>
          <w:szCs w:val="22"/>
        </w:rPr>
      </w:pPr>
      <w:r>
        <w:rPr>
          <w:rFonts w:ascii="Calibri" w:hAnsi="Calibri"/>
          <w:sz w:val="22"/>
          <w:szCs w:val="22"/>
        </w:rPr>
        <w:t>It has been difficult to investigate and improve calf loss using traditional methods as calving females are difficult to find in large paddocks</w:t>
      </w:r>
      <w:r w:rsidR="001D6AB6">
        <w:rPr>
          <w:rFonts w:ascii="Calibri" w:hAnsi="Calibri"/>
          <w:sz w:val="22"/>
          <w:szCs w:val="22"/>
        </w:rPr>
        <w:t>,</w:t>
      </w:r>
      <w:r>
        <w:rPr>
          <w:rFonts w:ascii="Calibri" w:hAnsi="Calibri"/>
          <w:sz w:val="22"/>
          <w:szCs w:val="22"/>
        </w:rPr>
        <w:t xml:space="preserve"> and close observation during calving disturbs animals alters behaviour and in some cases may even exacerbate the problem. </w:t>
      </w:r>
      <w:r w:rsidR="00F941D4">
        <w:rPr>
          <w:rFonts w:ascii="Calibri" w:hAnsi="Calibri"/>
          <w:sz w:val="22"/>
          <w:szCs w:val="22"/>
        </w:rPr>
        <w:t xml:space="preserve">Also calf carcases are difficult to find under extensive conditions and so in many cases it has not been possible to conduct autopsies to determine the cause of calf deaths. </w:t>
      </w:r>
      <w:r>
        <w:rPr>
          <w:rFonts w:ascii="Calibri" w:hAnsi="Calibri"/>
          <w:sz w:val="22"/>
          <w:szCs w:val="22"/>
        </w:rPr>
        <w:t xml:space="preserve">If a system could be developed to remotely monitor calving in extensive conditions then it would be a game changer for research into calf loss in northern Australia. </w:t>
      </w:r>
    </w:p>
    <w:p w14:paraId="4A658BF6" w14:textId="77777777" w:rsidR="00F941D4" w:rsidRDefault="00F941D4" w:rsidP="004018B6">
      <w:pPr>
        <w:spacing w:line="276" w:lineRule="auto"/>
        <w:ind w:right="-341"/>
        <w:jc w:val="both"/>
        <w:rPr>
          <w:rFonts w:ascii="Calibri" w:hAnsi="Calibri"/>
          <w:sz w:val="22"/>
          <w:szCs w:val="22"/>
        </w:rPr>
      </w:pPr>
    </w:p>
    <w:p w14:paraId="34B7341C" w14:textId="59FC8E52" w:rsidR="00FD4C2F" w:rsidRDefault="00FD4C2F" w:rsidP="004018B6">
      <w:pPr>
        <w:spacing w:line="276" w:lineRule="auto"/>
        <w:ind w:right="-341"/>
        <w:jc w:val="both"/>
        <w:rPr>
          <w:rFonts w:ascii="Calibri" w:hAnsi="Calibri"/>
          <w:sz w:val="22"/>
          <w:szCs w:val="22"/>
        </w:rPr>
      </w:pPr>
      <w:r>
        <w:rPr>
          <w:rFonts w:ascii="Calibri" w:hAnsi="Calibri"/>
          <w:sz w:val="22"/>
          <w:szCs w:val="22"/>
        </w:rPr>
        <w:t xml:space="preserve">Researchers at the University of Florida have developed a system to remotely monitor calf loss and while this system currently has some limitations in areas without mobile phone coverage, </w:t>
      </w:r>
      <w:r w:rsidR="00F941D4">
        <w:rPr>
          <w:rFonts w:ascii="Calibri" w:hAnsi="Calibri"/>
          <w:sz w:val="22"/>
          <w:szCs w:val="22"/>
        </w:rPr>
        <w:t>a new project (called</w:t>
      </w:r>
      <w:r>
        <w:rPr>
          <w:rFonts w:ascii="Calibri" w:hAnsi="Calibri"/>
          <w:sz w:val="22"/>
          <w:szCs w:val="22"/>
        </w:rPr>
        <w:t xml:space="preserve"> Calf Watch</w:t>
      </w:r>
      <w:r w:rsidR="00F941D4">
        <w:rPr>
          <w:rFonts w:ascii="Calibri" w:hAnsi="Calibri"/>
          <w:sz w:val="22"/>
          <w:szCs w:val="22"/>
        </w:rPr>
        <w:t>)</w:t>
      </w:r>
      <w:r>
        <w:rPr>
          <w:rFonts w:ascii="Calibri" w:hAnsi="Calibri"/>
          <w:sz w:val="22"/>
          <w:szCs w:val="22"/>
        </w:rPr>
        <w:t xml:space="preserve"> aims to collaborate with</w:t>
      </w:r>
      <w:r w:rsidR="001D6AB6">
        <w:rPr>
          <w:rFonts w:ascii="Calibri" w:hAnsi="Calibri"/>
          <w:sz w:val="22"/>
          <w:szCs w:val="22"/>
        </w:rPr>
        <w:t xml:space="preserve"> Florida</w:t>
      </w:r>
      <w:r>
        <w:rPr>
          <w:rFonts w:ascii="Calibri" w:hAnsi="Calibri"/>
          <w:sz w:val="22"/>
          <w:szCs w:val="22"/>
        </w:rPr>
        <w:t xml:space="preserve"> researchers to adapt their system for use in northern Australia and to use it to investigate the causes of calf loss. Ultimately this research has the potential to reduce calf loss and improve incomes for northern beef producers. </w:t>
      </w:r>
    </w:p>
    <w:p w14:paraId="7356E48B" w14:textId="77777777" w:rsidR="00FD4C2F" w:rsidRPr="006C2B28" w:rsidRDefault="00FD4C2F" w:rsidP="004018B6">
      <w:pPr>
        <w:spacing w:line="276" w:lineRule="auto"/>
        <w:ind w:right="-341"/>
        <w:jc w:val="both"/>
        <w:rPr>
          <w:rFonts w:ascii="Calibri" w:hAnsi="Calibri" w:cs="Arial"/>
          <w:i/>
          <w:sz w:val="20"/>
        </w:rPr>
      </w:pPr>
    </w:p>
    <w:p w14:paraId="678AA88C" w14:textId="77777777" w:rsidR="00B07864" w:rsidRDefault="00B07864" w:rsidP="004018B6">
      <w:pPr>
        <w:spacing w:after="60" w:line="276" w:lineRule="auto"/>
        <w:rPr>
          <w:rFonts w:ascii="Calibri" w:hAnsi="Calibri"/>
          <w:sz w:val="22"/>
          <w:szCs w:val="22"/>
        </w:rPr>
      </w:pPr>
      <w:r>
        <w:rPr>
          <w:rFonts w:ascii="Calibri" w:hAnsi="Calibri"/>
          <w:sz w:val="22"/>
          <w:szCs w:val="22"/>
        </w:rPr>
        <w:t>The</w:t>
      </w:r>
      <w:r w:rsidR="00F941D4">
        <w:rPr>
          <w:rFonts w:ascii="Calibri" w:hAnsi="Calibri"/>
          <w:sz w:val="22"/>
          <w:szCs w:val="22"/>
        </w:rPr>
        <w:t xml:space="preserve"> ability to </w:t>
      </w:r>
      <w:r>
        <w:rPr>
          <w:rFonts w:ascii="Calibri" w:hAnsi="Calibri"/>
          <w:sz w:val="22"/>
          <w:szCs w:val="22"/>
        </w:rPr>
        <w:t>be able to monitor calving remotely and locate calf carcases for research in extensive situations</w:t>
      </w:r>
      <w:r w:rsidR="00F941D4">
        <w:rPr>
          <w:rFonts w:ascii="Calibri" w:hAnsi="Calibri"/>
          <w:sz w:val="22"/>
          <w:szCs w:val="22"/>
        </w:rPr>
        <w:t xml:space="preserve"> </w:t>
      </w:r>
      <w:r>
        <w:rPr>
          <w:rFonts w:ascii="Calibri" w:hAnsi="Calibri"/>
          <w:sz w:val="22"/>
          <w:szCs w:val="22"/>
        </w:rPr>
        <w:t>will be especially useful for research into the effect of paddock size on calf loss</w:t>
      </w:r>
      <w:r w:rsidR="00F941D4">
        <w:rPr>
          <w:rFonts w:ascii="Calibri" w:hAnsi="Calibri"/>
          <w:sz w:val="22"/>
          <w:szCs w:val="22"/>
        </w:rPr>
        <w:t>. I</w:t>
      </w:r>
      <w:r>
        <w:rPr>
          <w:rFonts w:ascii="Calibri" w:hAnsi="Calibri"/>
          <w:sz w:val="22"/>
          <w:szCs w:val="22"/>
        </w:rPr>
        <w:t>t is suspected that the incidence of calf loss is increased when calving occurs a long way from water points in large paddocks and that reducing paddock size may reduce calf loss rate</w:t>
      </w:r>
      <w:r w:rsidR="00F82DB5">
        <w:rPr>
          <w:rFonts w:ascii="Calibri" w:hAnsi="Calibri"/>
          <w:sz w:val="22"/>
          <w:szCs w:val="22"/>
        </w:rPr>
        <w:t>s. However there is currently little</w:t>
      </w:r>
      <w:r>
        <w:rPr>
          <w:rFonts w:ascii="Calibri" w:hAnsi="Calibri"/>
          <w:sz w:val="22"/>
          <w:szCs w:val="22"/>
        </w:rPr>
        <w:t xml:space="preserve"> scientific evidence for this, and</w:t>
      </w:r>
      <w:r w:rsidR="00F941D4">
        <w:rPr>
          <w:rFonts w:ascii="Calibri" w:hAnsi="Calibri"/>
          <w:sz w:val="22"/>
          <w:szCs w:val="22"/>
        </w:rPr>
        <w:t xml:space="preserve"> so</w:t>
      </w:r>
      <w:r>
        <w:rPr>
          <w:rFonts w:ascii="Calibri" w:hAnsi="Calibri"/>
          <w:sz w:val="22"/>
          <w:szCs w:val="22"/>
        </w:rPr>
        <w:t xml:space="preserve"> it is difficult to </w:t>
      </w:r>
      <w:r w:rsidR="00F941D4">
        <w:rPr>
          <w:rFonts w:ascii="Calibri" w:hAnsi="Calibri"/>
          <w:sz w:val="22"/>
          <w:szCs w:val="22"/>
        </w:rPr>
        <w:t xml:space="preserve">justify </w:t>
      </w:r>
      <w:r>
        <w:rPr>
          <w:rFonts w:ascii="Calibri" w:hAnsi="Calibri"/>
          <w:sz w:val="22"/>
          <w:szCs w:val="22"/>
        </w:rPr>
        <w:t>spend</w:t>
      </w:r>
      <w:r w:rsidR="00F941D4">
        <w:rPr>
          <w:rFonts w:ascii="Calibri" w:hAnsi="Calibri"/>
          <w:sz w:val="22"/>
          <w:szCs w:val="22"/>
        </w:rPr>
        <w:t>ing</w:t>
      </w:r>
      <w:r>
        <w:rPr>
          <w:rFonts w:ascii="Calibri" w:hAnsi="Calibri"/>
          <w:sz w:val="22"/>
          <w:szCs w:val="22"/>
        </w:rPr>
        <w:t xml:space="preserve"> large amount</w:t>
      </w:r>
      <w:r w:rsidR="00F941D4">
        <w:rPr>
          <w:rFonts w:ascii="Calibri" w:hAnsi="Calibri"/>
          <w:sz w:val="22"/>
          <w:szCs w:val="22"/>
        </w:rPr>
        <w:t>s</w:t>
      </w:r>
      <w:r>
        <w:rPr>
          <w:rFonts w:ascii="Calibri" w:hAnsi="Calibri"/>
          <w:sz w:val="22"/>
          <w:szCs w:val="22"/>
        </w:rPr>
        <w:t xml:space="preserve"> of money on infrastructure without evidence </w:t>
      </w:r>
      <w:r w:rsidR="00F941D4">
        <w:rPr>
          <w:rFonts w:ascii="Calibri" w:hAnsi="Calibri"/>
          <w:sz w:val="22"/>
          <w:szCs w:val="22"/>
        </w:rPr>
        <w:t>that it will improve calf loss</w:t>
      </w:r>
      <w:r>
        <w:rPr>
          <w:rFonts w:ascii="Calibri" w:hAnsi="Calibri"/>
          <w:sz w:val="22"/>
          <w:szCs w:val="22"/>
        </w:rPr>
        <w:t xml:space="preserve">. </w:t>
      </w:r>
    </w:p>
    <w:p w14:paraId="4D70ED08" w14:textId="77777777" w:rsidR="00B07864" w:rsidRDefault="00B07864" w:rsidP="004018B6">
      <w:pPr>
        <w:spacing w:after="60" w:line="276" w:lineRule="auto"/>
        <w:rPr>
          <w:rFonts w:ascii="Calibri" w:hAnsi="Calibri"/>
          <w:sz w:val="22"/>
          <w:szCs w:val="22"/>
        </w:rPr>
      </w:pPr>
    </w:p>
    <w:p w14:paraId="2496200F" w14:textId="68A9718B" w:rsidR="004540D8" w:rsidRDefault="00B07864" w:rsidP="004018B6">
      <w:pPr>
        <w:spacing w:after="60" w:line="276" w:lineRule="auto"/>
        <w:rPr>
          <w:rFonts w:ascii="Calibri" w:hAnsi="Calibri"/>
          <w:sz w:val="22"/>
          <w:szCs w:val="22"/>
        </w:rPr>
      </w:pPr>
      <w:r>
        <w:rPr>
          <w:rFonts w:ascii="Calibri" w:hAnsi="Calibri"/>
          <w:sz w:val="22"/>
          <w:szCs w:val="22"/>
        </w:rPr>
        <w:t xml:space="preserve">The systems developed in this project </w:t>
      </w:r>
      <w:r w:rsidR="001D6AB6">
        <w:rPr>
          <w:rFonts w:ascii="Calibri" w:hAnsi="Calibri"/>
          <w:sz w:val="22"/>
          <w:szCs w:val="22"/>
        </w:rPr>
        <w:t xml:space="preserve">are expected to </w:t>
      </w:r>
      <w:r>
        <w:rPr>
          <w:rFonts w:ascii="Calibri" w:hAnsi="Calibri"/>
          <w:sz w:val="22"/>
          <w:szCs w:val="22"/>
        </w:rPr>
        <w:t xml:space="preserve">revolutionise research into calf loss in northern Australia. They will enable the time and location of calving to be recorded remotely so that researchers will be </w:t>
      </w:r>
      <w:r w:rsidR="004540D8">
        <w:rPr>
          <w:rFonts w:ascii="Calibri" w:hAnsi="Calibri"/>
          <w:sz w:val="22"/>
          <w:szCs w:val="22"/>
        </w:rPr>
        <w:t xml:space="preserve">better able to locate cow/calf pairs shortly after calving for observation and also collect </w:t>
      </w:r>
      <w:r>
        <w:rPr>
          <w:rFonts w:ascii="Calibri" w:hAnsi="Calibri"/>
          <w:sz w:val="22"/>
          <w:szCs w:val="22"/>
        </w:rPr>
        <w:t>dead cal</w:t>
      </w:r>
      <w:r w:rsidR="004540D8">
        <w:rPr>
          <w:rFonts w:ascii="Calibri" w:hAnsi="Calibri"/>
          <w:sz w:val="22"/>
          <w:szCs w:val="22"/>
        </w:rPr>
        <w:t xml:space="preserve">ves in a timely manner </w:t>
      </w:r>
      <w:r>
        <w:rPr>
          <w:rFonts w:ascii="Calibri" w:hAnsi="Calibri"/>
          <w:sz w:val="22"/>
          <w:szCs w:val="22"/>
        </w:rPr>
        <w:t xml:space="preserve">to conduct autopsies. The project will use birthing sensors that are currently being used successfully in </w:t>
      </w:r>
      <w:r w:rsidR="004540D8">
        <w:rPr>
          <w:rFonts w:ascii="Calibri" w:hAnsi="Calibri"/>
          <w:sz w:val="22"/>
          <w:szCs w:val="22"/>
        </w:rPr>
        <w:t xml:space="preserve">similar studies by the University of </w:t>
      </w:r>
      <w:r>
        <w:rPr>
          <w:rFonts w:ascii="Calibri" w:hAnsi="Calibri"/>
          <w:sz w:val="22"/>
          <w:szCs w:val="22"/>
        </w:rPr>
        <w:t>Florid</w:t>
      </w:r>
      <w:r w:rsidR="004540D8">
        <w:rPr>
          <w:rFonts w:ascii="Calibri" w:hAnsi="Calibri"/>
          <w:sz w:val="22"/>
          <w:szCs w:val="22"/>
        </w:rPr>
        <w:t>a</w:t>
      </w:r>
      <w:r>
        <w:rPr>
          <w:rFonts w:ascii="Calibri" w:hAnsi="Calibri"/>
          <w:sz w:val="22"/>
          <w:szCs w:val="22"/>
        </w:rPr>
        <w:t xml:space="preserve">. The birthing sensors are expelled from the </w:t>
      </w:r>
      <w:r w:rsidR="004540D8">
        <w:rPr>
          <w:rFonts w:ascii="Calibri" w:hAnsi="Calibri"/>
          <w:sz w:val="22"/>
          <w:szCs w:val="22"/>
        </w:rPr>
        <w:t>birth canal</w:t>
      </w:r>
      <w:r>
        <w:rPr>
          <w:rFonts w:ascii="Calibri" w:hAnsi="Calibri"/>
          <w:sz w:val="22"/>
          <w:szCs w:val="22"/>
        </w:rPr>
        <w:t xml:space="preserve"> of cow</w:t>
      </w:r>
      <w:r w:rsidR="004540D8">
        <w:rPr>
          <w:rFonts w:ascii="Calibri" w:hAnsi="Calibri"/>
          <w:sz w:val="22"/>
          <w:szCs w:val="22"/>
        </w:rPr>
        <w:t>s</w:t>
      </w:r>
      <w:r>
        <w:rPr>
          <w:rFonts w:ascii="Calibri" w:hAnsi="Calibri"/>
          <w:sz w:val="22"/>
          <w:szCs w:val="22"/>
        </w:rPr>
        <w:t xml:space="preserve"> at calving and </w:t>
      </w:r>
      <w:r w:rsidR="00F82DB5">
        <w:rPr>
          <w:rFonts w:ascii="Calibri" w:hAnsi="Calibri"/>
          <w:sz w:val="22"/>
          <w:szCs w:val="22"/>
        </w:rPr>
        <w:t xml:space="preserve">then </w:t>
      </w:r>
      <w:r>
        <w:rPr>
          <w:rFonts w:ascii="Calibri" w:hAnsi="Calibri"/>
          <w:sz w:val="22"/>
          <w:szCs w:val="22"/>
        </w:rPr>
        <w:t>emit a signal allowing th</w:t>
      </w:r>
      <w:r w:rsidR="004540D8">
        <w:rPr>
          <w:rFonts w:ascii="Calibri" w:hAnsi="Calibri"/>
          <w:sz w:val="22"/>
          <w:szCs w:val="22"/>
        </w:rPr>
        <w:t>e time of calving to be recorded</w:t>
      </w:r>
      <w:r>
        <w:rPr>
          <w:rFonts w:ascii="Calibri" w:hAnsi="Calibri"/>
          <w:sz w:val="22"/>
          <w:szCs w:val="22"/>
        </w:rPr>
        <w:t>. A messag</w:t>
      </w:r>
      <w:r w:rsidR="00F82DB5">
        <w:rPr>
          <w:rFonts w:ascii="Calibri" w:hAnsi="Calibri"/>
          <w:sz w:val="22"/>
          <w:szCs w:val="22"/>
        </w:rPr>
        <w:t xml:space="preserve">e with this information is </w:t>
      </w:r>
      <w:r>
        <w:rPr>
          <w:rFonts w:ascii="Calibri" w:hAnsi="Calibri"/>
          <w:sz w:val="22"/>
          <w:szCs w:val="22"/>
        </w:rPr>
        <w:t xml:space="preserve">sent to researchers who </w:t>
      </w:r>
      <w:r w:rsidR="004540D8">
        <w:rPr>
          <w:rFonts w:ascii="Calibri" w:hAnsi="Calibri"/>
          <w:sz w:val="22"/>
          <w:szCs w:val="22"/>
        </w:rPr>
        <w:t>then</w:t>
      </w:r>
      <w:r>
        <w:rPr>
          <w:rFonts w:ascii="Calibri" w:hAnsi="Calibri"/>
          <w:sz w:val="22"/>
          <w:szCs w:val="22"/>
        </w:rPr>
        <w:t xml:space="preserve"> locate the calving site, record details</w:t>
      </w:r>
      <w:r w:rsidR="004540D8">
        <w:rPr>
          <w:rFonts w:ascii="Calibri" w:hAnsi="Calibri"/>
          <w:sz w:val="22"/>
          <w:szCs w:val="22"/>
        </w:rPr>
        <w:t>. The cows are fitted with GPS tracking collars so that their location is recorded every 15 minutes. This allows researchers to locate them to record observations as they will have GPS coordinates of where they were when the birthing sensor was expelled and their current location.</w:t>
      </w:r>
      <w:r>
        <w:rPr>
          <w:rFonts w:ascii="Calibri" w:hAnsi="Calibri"/>
          <w:sz w:val="22"/>
          <w:szCs w:val="22"/>
        </w:rPr>
        <w:t xml:space="preserve"> </w:t>
      </w:r>
    </w:p>
    <w:p w14:paraId="4775CA9F" w14:textId="77777777" w:rsidR="004018B6" w:rsidRDefault="004018B6" w:rsidP="004018B6">
      <w:pPr>
        <w:spacing w:after="60" w:line="276" w:lineRule="auto"/>
        <w:rPr>
          <w:rFonts w:ascii="Calibri" w:hAnsi="Calibri"/>
          <w:sz w:val="22"/>
          <w:szCs w:val="22"/>
        </w:rPr>
      </w:pPr>
    </w:p>
    <w:p w14:paraId="00423483" w14:textId="21D9336A" w:rsidR="00D76680" w:rsidRDefault="00B07864" w:rsidP="004018B6">
      <w:pPr>
        <w:spacing w:after="60" w:line="276" w:lineRule="auto"/>
        <w:rPr>
          <w:rFonts w:ascii="Calibri" w:hAnsi="Calibri"/>
          <w:sz w:val="22"/>
          <w:szCs w:val="22"/>
        </w:rPr>
      </w:pPr>
      <w:r>
        <w:rPr>
          <w:rFonts w:ascii="Calibri" w:hAnsi="Calibri"/>
          <w:sz w:val="22"/>
          <w:szCs w:val="22"/>
        </w:rPr>
        <w:t>These systems will enable collection of data that was not previously possible and hence will greatly increase knowledge of calf loss and help identify solutions to reduce it.</w:t>
      </w:r>
      <w:r w:rsidR="004540D8">
        <w:rPr>
          <w:rFonts w:ascii="Calibri" w:hAnsi="Calibri"/>
          <w:sz w:val="22"/>
          <w:szCs w:val="22"/>
        </w:rPr>
        <w:t xml:space="preserve"> This study is currently being conducted on </w:t>
      </w:r>
      <w:proofErr w:type="spellStart"/>
      <w:r w:rsidR="004540D8">
        <w:rPr>
          <w:rFonts w:ascii="Calibri" w:hAnsi="Calibri"/>
          <w:sz w:val="22"/>
          <w:szCs w:val="22"/>
        </w:rPr>
        <w:t>Manbulloo</w:t>
      </w:r>
      <w:proofErr w:type="spellEnd"/>
      <w:r w:rsidR="004540D8">
        <w:rPr>
          <w:rFonts w:ascii="Calibri" w:hAnsi="Calibri"/>
          <w:sz w:val="22"/>
          <w:szCs w:val="22"/>
        </w:rPr>
        <w:t xml:space="preserve"> station near Katherine NT with 200 cows.</w:t>
      </w:r>
    </w:p>
    <w:p w14:paraId="06E52896" w14:textId="45EA5A89" w:rsidR="00B07864" w:rsidRDefault="00B07864" w:rsidP="004018B6">
      <w:pPr>
        <w:spacing w:after="60" w:line="276" w:lineRule="auto"/>
        <w:rPr>
          <w:rFonts w:ascii="Calibri" w:hAnsi="Calibri"/>
          <w:sz w:val="22"/>
          <w:szCs w:val="22"/>
        </w:rPr>
      </w:pPr>
    </w:p>
    <w:sectPr w:rsidR="00B07864" w:rsidSect="004018B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1E2E" w14:textId="77777777" w:rsidR="004018B6" w:rsidRDefault="004018B6" w:rsidP="004018B6">
      <w:r>
        <w:separator/>
      </w:r>
    </w:p>
  </w:endnote>
  <w:endnote w:type="continuationSeparator" w:id="0">
    <w:p w14:paraId="747EFA05" w14:textId="77777777" w:rsidR="004018B6" w:rsidRDefault="004018B6" w:rsidP="0040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E57C" w14:textId="77777777" w:rsidR="004018B6" w:rsidRDefault="004018B6" w:rsidP="004018B6">
      <w:r>
        <w:separator/>
      </w:r>
    </w:p>
  </w:footnote>
  <w:footnote w:type="continuationSeparator" w:id="0">
    <w:p w14:paraId="2B6B5D2C" w14:textId="77777777" w:rsidR="004018B6" w:rsidRDefault="004018B6" w:rsidP="0040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0079" w14:textId="6AF5DE2D" w:rsidR="004018B6" w:rsidRDefault="004018B6" w:rsidP="004018B6">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Katherine </w:t>
    </w:r>
    <w:r w:rsidRPr="00FD4C2F">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esearch </w:t>
    </w:r>
    <w:r w:rsidRPr="00FD4C2F">
      <w:rPr>
        <w:rFonts w:asciiTheme="minorHAnsi" w:eastAsiaTheme="minorHAnsi" w:hAnsiTheme="minorHAnsi" w:cstheme="minorBidi"/>
        <w:sz w:val="22"/>
        <w:szCs w:val="22"/>
      </w:rPr>
      <w:t>S</w:t>
    </w:r>
    <w:r>
      <w:rPr>
        <w:rFonts w:asciiTheme="minorHAnsi" w:eastAsiaTheme="minorHAnsi" w:hAnsiTheme="minorHAnsi" w:cstheme="minorBidi"/>
        <w:sz w:val="22"/>
        <w:szCs w:val="22"/>
      </w:rPr>
      <w:t>tation</w:t>
    </w:r>
    <w:r w:rsidRPr="00FD4C2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F</w:t>
    </w:r>
    <w:r w:rsidRPr="00FD4C2F">
      <w:rPr>
        <w:rFonts w:asciiTheme="minorHAnsi" w:eastAsiaTheme="minorHAnsi" w:hAnsiTheme="minorHAnsi" w:cstheme="minorBidi"/>
        <w:sz w:val="22"/>
        <w:szCs w:val="22"/>
      </w:rPr>
      <w:t xml:space="preserve">ield </w:t>
    </w:r>
    <w:r>
      <w:rPr>
        <w:rFonts w:asciiTheme="minorHAnsi" w:eastAsiaTheme="minorHAnsi" w:hAnsiTheme="minorHAnsi" w:cstheme="minorBidi"/>
        <w:sz w:val="22"/>
        <w:szCs w:val="22"/>
      </w:rPr>
      <w:t>D</w:t>
    </w:r>
    <w:r w:rsidRPr="00FD4C2F">
      <w:rPr>
        <w:rFonts w:asciiTheme="minorHAnsi" w:eastAsiaTheme="minorHAnsi" w:hAnsiTheme="minorHAnsi" w:cstheme="minorBidi"/>
        <w:sz w:val="22"/>
        <w:szCs w:val="22"/>
      </w:rPr>
      <w:t>ay</w:t>
    </w:r>
  </w:p>
  <w:p w14:paraId="0B00DCB4" w14:textId="77777777" w:rsidR="004018B6" w:rsidRDefault="004018B6" w:rsidP="004018B6">
    <w:pPr>
      <w:rPr>
        <w:rFonts w:asciiTheme="minorHAnsi" w:eastAsiaTheme="minorHAnsi" w:hAnsiTheme="minorHAnsi" w:cstheme="minorBidi"/>
        <w:sz w:val="22"/>
        <w:szCs w:val="22"/>
      </w:rPr>
    </w:pPr>
    <w:r>
      <w:rPr>
        <w:rFonts w:asciiTheme="minorHAnsi" w:eastAsiaTheme="minorHAnsi" w:hAnsiTheme="minorHAnsi" w:cstheme="minorBidi"/>
        <w:sz w:val="22"/>
        <w:szCs w:val="22"/>
      </w:rPr>
      <w:t>April 2019</w:t>
    </w:r>
  </w:p>
  <w:p w14:paraId="7FD31CE2" w14:textId="36D5B8E5" w:rsidR="004018B6" w:rsidRPr="004018B6" w:rsidRDefault="004018B6" w:rsidP="004018B6">
    <w:pPr>
      <w:rPr>
        <w:rFonts w:asciiTheme="minorHAnsi" w:eastAsiaTheme="minorHAnsi" w:hAnsiTheme="minorHAnsi" w:cstheme="minorBidi"/>
        <w:sz w:val="22"/>
        <w:szCs w:val="22"/>
      </w:rPr>
    </w:pPr>
    <w:r>
      <w:rPr>
        <w:rFonts w:asciiTheme="minorHAnsi" w:eastAsiaTheme="minorHAnsi" w:hAnsiTheme="minorHAnsi" w:cstheme="minorBidi"/>
        <w:sz w:val="22"/>
        <w:szCs w:val="22"/>
      </w:rPr>
      <w:t>Tim Schatz p</w:t>
    </w:r>
    <w:r>
      <w:rPr>
        <w:rFonts w:asciiTheme="minorHAnsi" w:eastAsiaTheme="minorHAnsi" w:hAnsiTheme="minorHAnsi" w:cstheme="minorBidi"/>
        <w:sz w:val="22"/>
        <w:szCs w:val="22"/>
      </w:rPr>
      <w:t>resentation notes</w:t>
    </w:r>
  </w:p>
  <w:p w14:paraId="38E4B3B8" w14:textId="77777777" w:rsidR="004018B6" w:rsidRDefault="0040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6D5"/>
    <w:multiLevelType w:val="hybridMultilevel"/>
    <w:tmpl w:val="08EA3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E00BE2"/>
    <w:multiLevelType w:val="hybridMultilevel"/>
    <w:tmpl w:val="F00A4C32"/>
    <w:lvl w:ilvl="0" w:tplc="B01E1BE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4"/>
    <w:rsid w:val="001D6AB6"/>
    <w:rsid w:val="00340E2E"/>
    <w:rsid w:val="004018B6"/>
    <w:rsid w:val="004540D8"/>
    <w:rsid w:val="00650FEF"/>
    <w:rsid w:val="0075138D"/>
    <w:rsid w:val="00B07864"/>
    <w:rsid w:val="00C514F3"/>
    <w:rsid w:val="00D76680"/>
    <w:rsid w:val="00F82DB5"/>
    <w:rsid w:val="00F8452A"/>
    <w:rsid w:val="00F941D4"/>
    <w:rsid w:val="00FD4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D2B5"/>
  <w15:chartTrackingRefBased/>
  <w15:docId w15:val="{9DDC40CD-FF4B-4F91-93F4-D1026477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6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0786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864"/>
    <w:rPr>
      <w:rFonts w:ascii="Arial" w:eastAsia="Times New Roman" w:hAnsi="Arial" w:cs="Times New Roman"/>
      <w:b/>
      <w:szCs w:val="20"/>
    </w:rPr>
  </w:style>
  <w:style w:type="character" w:styleId="Hyperlink">
    <w:name w:val="Hyperlink"/>
    <w:rsid w:val="00B07864"/>
    <w:rPr>
      <w:color w:val="0000FF"/>
      <w:u w:val="single"/>
    </w:rPr>
  </w:style>
  <w:style w:type="paragraph" w:styleId="ListParagraph">
    <w:name w:val="List Paragraph"/>
    <w:basedOn w:val="Normal"/>
    <w:uiPriority w:val="34"/>
    <w:qFormat/>
    <w:rsid w:val="00B07864"/>
    <w:pPr>
      <w:ind w:left="720"/>
    </w:pPr>
    <w:rPr>
      <w:rFonts w:ascii="Calibri" w:hAnsi="Calibri" w:cs="Calibri"/>
      <w:sz w:val="22"/>
      <w:szCs w:val="22"/>
      <w:lang w:eastAsia="en-AU"/>
    </w:rPr>
  </w:style>
  <w:style w:type="paragraph" w:styleId="BalloonText">
    <w:name w:val="Balloon Text"/>
    <w:basedOn w:val="Normal"/>
    <w:link w:val="BalloonTextChar"/>
    <w:uiPriority w:val="99"/>
    <w:semiHidden/>
    <w:unhideWhenUsed/>
    <w:rsid w:val="00650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6AB6"/>
    <w:rPr>
      <w:sz w:val="16"/>
      <w:szCs w:val="16"/>
    </w:rPr>
  </w:style>
  <w:style w:type="paragraph" w:styleId="CommentText">
    <w:name w:val="annotation text"/>
    <w:basedOn w:val="Normal"/>
    <w:link w:val="CommentTextChar"/>
    <w:uiPriority w:val="99"/>
    <w:semiHidden/>
    <w:unhideWhenUsed/>
    <w:rsid w:val="001D6AB6"/>
    <w:rPr>
      <w:sz w:val="20"/>
    </w:rPr>
  </w:style>
  <w:style w:type="character" w:customStyle="1" w:styleId="CommentTextChar">
    <w:name w:val="Comment Text Char"/>
    <w:basedOn w:val="DefaultParagraphFont"/>
    <w:link w:val="CommentText"/>
    <w:uiPriority w:val="99"/>
    <w:semiHidden/>
    <w:rsid w:val="001D6AB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6AB6"/>
    <w:rPr>
      <w:b/>
      <w:bCs/>
    </w:rPr>
  </w:style>
  <w:style w:type="character" w:customStyle="1" w:styleId="CommentSubjectChar">
    <w:name w:val="Comment Subject Char"/>
    <w:basedOn w:val="CommentTextChar"/>
    <w:link w:val="CommentSubject"/>
    <w:uiPriority w:val="99"/>
    <w:semiHidden/>
    <w:rsid w:val="001D6AB6"/>
    <w:rPr>
      <w:rFonts w:ascii="Arial" w:eastAsia="Times New Roman" w:hAnsi="Arial" w:cs="Times New Roman"/>
      <w:b/>
      <w:bCs/>
      <w:sz w:val="20"/>
      <w:szCs w:val="20"/>
    </w:rPr>
  </w:style>
  <w:style w:type="paragraph" w:styleId="Header">
    <w:name w:val="header"/>
    <w:basedOn w:val="Normal"/>
    <w:link w:val="HeaderChar"/>
    <w:uiPriority w:val="99"/>
    <w:unhideWhenUsed/>
    <w:rsid w:val="004018B6"/>
    <w:pPr>
      <w:tabs>
        <w:tab w:val="center" w:pos="4513"/>
        <w:tab w:val="right" w:pos="9026"/>
      </w:tabs>
    </w:pPr>
  </w:style>
  <w:style w:type="character" w:customStyle="1" w:styleId="HeaderChar">
    <w:name w:val="Header Char"/>
    <w:basedOn w:val="DefaultParagraphFont"/>
    <w:link w:val="Header"/>
    <w:uiPriority w:val="99"/>
    <w:rsid w:val="004018B6"/>
    <w:rPr>
      <w:rFonts w:ascii="Arial" w:eastAsia="Times New Roman" w:hAnsi="Arial" w:cs="Times New Roman"/>
      <w:sz w:val="24"/>
      <w:szCs w:val="20"/>
    </w:rPr>
  </w:style>
  <w:style w:type="paragraph" w:styleId="Footer">
    <w:name w:val="footer"/>
    <w:basedOn w:val="Normal"/>
    <w:link w:val="FooterChar"/>
    <w:uiPriority w:val="99"/>
    <w:unhideWhenUsed/>
    <w:rsid w:val="004018B6"/>
    <w:pPr>
      <w:tabs>
        <w:tab w:val="center" w:pos="4513"/>
        <w:tab w:val="right" w:pos="9026"/>
      </w:tabs>
    </w:pPr>
  </w:style>
  <w:style w:type="character" w:customStyle="1" w:styleId="FooterChar">
    <w:name w:val="Footer Char"/>
    <w:basedOn w:val="DefaultParagraphFont"/>
    <w:link w:val="Footer"/>
    <w:uiPriority w:val="99"/>
    <w:rsid w:val="004018B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7C4A-6571-4B73-83F0-BD855C19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Schatz</dc:creator>
  <cp:keywords/>
  <dc:description/>
  <cp:lastModifiedBy>WARD Jodie</cp:lastModifiedBy>
  <cp:revision>2</cp:revision>
  <cp:lastPrinted>2018-07-23T07:37:00Z</cp:lastPrinted>
  <dcterms:created xsi:type="dcterms:W3CDTF">2019-09-27T06:59:00Z</dcterms:created>
  <dcterms:modified xsi:type="dcterms:W3CDTF">2019-09-27T06:59:00Z</dcterms:modified>
</cp:coreProperties>
</file>