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1309"/>
        <w:gridCol w:w="1385"/>
        <w:gridCol w:w="992"/>
        <w:gridCol w:w="629"/>
        <w:gridCol w:w="3765"/>
      </w:tblGrid>
      <w:tr w:rsidR="004D38DC" w:rsidTr="000E2DEF">
        <w:trPr>
          <w:trHeight w:val="1416"/>
        </w:trPr>
        <w:tc>
          <w:tcPr>
            <w:tcW w:w="10490" w:type="dxa"/>
            <w:gridSpan w:val="6"/>
            <w:shd w:val="clear" w:color="auto" w:fill="AEAAAA" w:themeFill="background2" w:themeFillShade="BF"/>
          </w:tcPr>
          <w:p w:rsidR="004D38DC" w:rsidRDefault="00DA33B3" w:rsidP="00183D8D">
            <w:pPr>
              <w:jc w:val="right"/>
              <w:rPr>
                <w:b/>
                <w:color w:val="FFFFFF" w:themeColor="background1"/>
                <w:sz w:val="48"/>
              </w:rPr>
            </w:pPr>
            <w:bookmarkStart w:id="0" w:name="_GoBack"/>
            <w:bookmarkEnd w:id="0"/>
            <w:r w:rsidRPr="00183D8D">
              <w:rPr>
                <w:b/>
                <w:noProof/>
                <w:color w:val="FFFFFF" w:themeColor="background1"/>
                <w:sz w:val="44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54655CA1" wp14:editId="4F9F6FE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18415</wp:posOffset>
                  </wp:positionV>
                  <wp:extent cx="1314450" cy="853637"/>
                  <wp:effectExtent l="0" t="0" r="0" b="3810"/>
                  <wp:wrapNone/>
                  <wp:docPr id="1" name="Picture 1" descr="C:\Users\Barbara\Documents\Barb\Logo\Email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Documents\Barb\Logo\Email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8DC" w:rsidRPr="00183D8D">
              <w:rPr>
                <w:b/>
                <w:color w:val="FFFFFF" w:themeColor="background1"/>
                <w:sz w:val="44"/>
              </w:rPr>
              <w:t xml:space="preserve">Profit through People </w:t>
            </w:r>
            <w:r w:rsidR="00183D8D" w:rsidRPr="00183D8D">
              <w:rPr>
                <w:b/>
                <w:color w:val="FFFFFF" w:themeColor="background1"/>
                <w:sz w:val="44"/>
              </w:rPr>
              <w:t xml:space="preserve">– Managing People </w:t>
            </w:r>
            <w:r w:rsidR="004D38DC" w:rsidRPr="004D38DC">
              <w:rPr>
                <w:b/>
                <w:color w:val="FFFFFF" w:themeColor="background1"/>
                <w:sz w:val="48"/>
              </w:rPr>
              <w:br/>
            </w:r>
            <w:r w:rsidR="004D38DC" w:rsidRPr="00183D8D">
              <w:rPr>
                <w:b/>
                <w:color w:val="FFFFFF" w:themeColor="background1"/>
                <w:sz w:val="44"/>
              </w:rPr>
              <w:t>Registration Form</w:t>
            </w:r>
          </w:p>
          <w:p w:rsidR="008E79BC" w:rsidRDefault="008E79BC" w:rsidP="008F52AD"/>
        </w:tc>
      </w:tr>
      <w:tr w:rsidR="00DA33B3" w:rsidTr="00DA33B3">
        <w:trPr>
          <w:trHeight w:val="131"/>
        </w:trPr>
        <w:tc>
          <w:tcPr>
            <w:tcW w:w="10490" w:type="dxa"/>
            <w:gridSpan w:val="6"/>
            <w:shd w:val="clear" w:color="auto" w:fill="auto"/>
          </w:tcPr>
          <w:p w:rsidR="00DA33B3" w:rsidRPr="00DA33B3" w:rsidRDefault="00DA33B3" w:rsidP="004D38DC">
            <w:pPr>
              <w:jc w:val="center"/>
              <w:rPr>
                <w:b/>
                <w:noProof/>
                <w:color w:val="FFFFFF" w:themeColor="background1"/>
                <w:sz w:val="6"/>
                <w:szCs w:val="18"/>
                <w:lang w:eastAsia="en-NZ"/>
              </w:rPr>
            </w:pPr>
          </w:p>
        </w:tc>
      </w:tr>
      <w:tr w:rsidR="008F52AD" w:rsidTr="008F52AD">
        <w:trPr>
          <w:trHeight w:val="70"/>
        </w:trPr>
        <w:tc>
          <w:tcPr>
            <w:tcW w:w="10490" w:type="dxa"/>
            <w:gridSpan w:val="6"/>
            <w:shd w:val="clear" w:color="auto" w:fill="auto"/>
          </w:tcPr>
          <w:p w:rsidR="00183D8D" w:rsidRDefault="00275A8A" w:rsidP="00183D8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Rockhampton</w:t>
            </w:r>
            <w:r w:rsidR="00500557">
              <w:rPr>
                <w:b/>
                <w:sz w:val="32"/>
              </w:rPr>
              <w:t xml:space="preserve"> </w:t>
            </w:r>
            <w:r w:rsidR="00183D8D">
              <w:rPr>
                <w:b/>
                <w:sz w:val="32"/>
              </w:rPr>
              <w:t>– 19-21 July 2016</w:t>
            </w:r>
          </w:p>
          <w:p w:rsidR="008F52AD" w:rsidRPr="008F52AD" w:rsidRDefault="00183D8D" w:rsidP="00183D8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Apartments on Palmer, 5 Palmer Street, Rockhampton</w:t>
            </w:r>
          </w:p>
        </w:tc>
      </w:tr>
      <w:tr w:rsidR="004D38DC" w:rsidTr="000E2DEF">
        <w:trPr>
          <w:trHeight w:val="70"/>
        </w:trPr>
        <w:tc>
          <w:tcPr>
            <w:tcW w:w="10490" w:type="dxa"/>
            <w:gridSpan w:val="6"/>
            <w:shd w:val="clear" w:color="auto" w:fill="AEAAAA" w:themeFill="background2" w:themeFillShade="BF"/>
          </w:tcPr>
          <w:p w:rsidR="004D38DC" w:rsidRPr="004D38DC" w:rsidRDefault="004D38DC" w:rsidP="004D38DC">
            <w:pPr>
              <w:rPr>
                <w:b/>
              </w:rPr>
            </w:pPr>
            <w:r w:rsidRPr="001557BD">
              <w:rPr>
                <w:b/>
                <w:color w:val="FFFFFF" w:themeColor="background1"/>
                <w:sz w:val="28"/>
              </w:rPr>
              <w:t>YOUR DETAILS</w:t>
            </w:r>
          </w:p>
        </w:tc>
      </w:tr>
      <w:tr w:rsidR="00F66847" w:rsidTr="00F66847">
        <w:tc>
          <w:tcPr>
            <w:tcW w:w="2410" w:type="dxa"/>
          </w:tcPr>
          <w:p w:rsidR="00F66847" w:rsidRDefault="00F66847">
            <w:r>
              <w:t xml:space="preserve">Title: </w:t>
            </w:r>
            <w:r w:rsidRPr="00F66847">
              <w:rPr>
                <w:sz w:val="20"/>
              </w:rPr>
              <w:t>Mr / Mrs / Miss/ Ms</w:t>
            </w:r>
          </w:p>
          <w:p w:rsidR="00F66847" w:rsidRDefault="00F66847"/>
        </w:tc>
        <w:tc>
          <w:tcPr>
            <w:tcW w:w="3686" w:type="dxa"/>
            <w:gridSpan w:val="3"/>
          </w:tcPr>
          <w:p w:rsidR="00F66847" w:rsidRDefault="00F66847">
            <w:r>
              <w:t>First Name:</w:t>
            </w:r>
            <w:r>
              <w:br/>
            </w:r>
          </w:p>
        </w:tc>
        <w:tc>
          <w:tcPr>
            <w:tcW w:w="4394" w:type="dxa"/>
            <w:gridSpan w:val="2"/>
          </w:tcPr>
          <w:p w:rsidR="00F66847" w:rsidRDefault="00F66847">
            <w:r>
              <w:t>Surname:</w:t>
            </w:r>
          </w:p>
        </w:tc>
      </w:tr>
      <w:tr w:rsidR="004D38DC" w:rsidTr="00FD0D60">
        <w:tc>
          <w:tcPr>
            <w:tcW w:w="10490" w:type="dxa"/>
            <w:gridSpan w:val="6"/>
          </w:tcPr>
          <w:p w:rsidR="004D38DC" w:rsidRDefault="004D38DC">
            <w:r>
              <w:t>Address:</w:t>
            </w:r>
          </w:p>
          <w:p w:rsidR="004D38DC" w:rsidRDefault="004D38DC"/>
        </w:tc>
      </w:tr>
      <w:tr w:rsidR="004D38DC" w:rsidTr="00FD0D60">
        <w:tc>
          <w:tcPr>
            <w:tcW w:w="5104" w:type="dxa"/>
            <w:gridSpan w:val="3"/>
          </w:tcPr>
          <w:p w:rsidR="004D38DC" w:rsidRDefault="004D38DC">
            <w:r>
              <w:t>Town:</w:t>
            </w:r>
          </w:p>
          <w:p w:rsidR="004D38DC" w:rsidRDefault="004D38DC"/>
        </w:tc>
        <w:tc>
          <w:tcPr>
            <w:tcW w:w="1621" w:type="dxa"/>
            <w:gridSpan w:val="2"/>
          </w:tcPr>
          <w:p w:rsidR="004D38DC" w:rsidRDefault="004D38DC">
            <w:r>
              <w:t>State:</w:t>
            </w:r>
          </w:p>
        </w:tc>
        <w:tc>
          <w:tcPr>
            <w:tcW w:w="3765" w:type="dxa"/>
          </w:tcPr>
          <w:p w:rsidR="004D38DC" w:rsidRDefault="004D38DC">
            <w:r>
              <w:t>Postcode:</w:t>
            </w:r>
          </w:p>
        </w:tc>
      </w:tr>
      <w:tr w:rsidR="004D38DC" w:rsidTr="00FD0D60">
        <w:tc>
          <w:tcPr>
            <w:tcW w:w="5104" w:type="dxa"/>
            <w:gridSpan w:val="3"/>
          </w:tcPr>
          <w:p w:rsidR="004D38DC" w:rsidRDefault="004D38DC">
            <w:r>
              <w:t>Phone:</w:t>
            </w:r>
          </w:p>
          <w:p w:rsidR="004D38DC" w:rsidRDefault="004D38DC"/>
        </w:tc>
        <w:tc>
          <w:tcPr>
            <w:tcW w:w="5386" w:type="dxa"/>
            <w:gridSpan w:val="3"/>
          </w:tcPr>
          <w:p w:rsidR="004D38DC" w:rsidRDefault="004D38DC">
            <w:r>
              <w:t>Mobile:</w:t>
            </w:r>
          </w:p>
        </w:tc>
      </w:tr>
      <w:tr w:rsidR="004D38DC" w:rsidTr="00FD0D60">
        <w:trPr>
          <w:trHeight w:val="714"/>
        </w:trPr>
        <w:tc>
          <w:tcPr>
            <w:tcW w:w="10490" w:type="dxa"/>
            <w:gridSpan w:val="6"/>
          </w:tcPr>
          <w:p w:rsidR="004D38DC" w:rsidRDefault="004D38DC">
            <w:r>
              <w:t>Email address:</w:t>
            </w:r>
          </w:p>
          <w:p w:rsidR="004D38DC" w:rsidRDefault="004D38DC"/>
        </w:tc>
      </w:tr>
      <w:tr w:rsidR="004D38DC" w:rsidTr="00FD0D60">
        <w:tc>
          <w:tcPr>
            <w:tcW w:w="10490" w:type="dxa"/>
            <w:gridSpan w:val="6"/>
          </w:tcPr>
          <w:p w:rsidR="004D38DC" w:rsidRDefault="004D38DC">
            <w:r>
              <w:t>Employer:</w:t>
            </w:r>
          </w:p>
          <w:p w:rsidR="004D38DC" w:rsidRDefault="004D38DC"/>
        </w:tc>
      </w:tr>
      <w:tr w:rsidR="004D38DC" w:rsidTr="00FD0D60">
        <w:tc>
          <w:tcPr>
            <w:tcW w:w="10490" w:type="dxa"/>
            <w:gridSpan w:val="6"/>
          </w:tcPr>
          <w:p w:rsidR="004D38DC" w:rsidRDefault="004D38DC">
            <w:r>
              <w:t>Any special dietary requirements?</w:t>
            </w:r>
          </w:p>
          <w:p w:rsidR="004D38DC" w:rsidRDefault="004D38DC"/>
        </w:tc>
      </w:tr>
      <w:tr w:rsidR="001557BD" w:rsidTr="000E2DEF">
        <w:tc>
          <w:tcPr>
            <w:tcW w:w="10490" w:type="dxa"/>
            <w:gridSpan w:val="6"/>
            <w:shd w:val="clear" w:color="auto" w:fill="AEAAAA" w:themeFill="background2" w:themeFillShade="BF"/>
          </w:tcPr>
          <w:p w:rsidR="001557BD" w:rsidRPr="001557BD" w:rsidRDefault="001557BD">
            <w:pPr>
              <w:rPr>
                <w:color w:val="FFFFFF" w:themeColor="background1"/>
              </w:rPr>
            </w:pPr>
            <w:r w:rsidRPr="001557BD">
              <w:rPr>
                <w:b/>
                <w:color w:val="FFFFFF" w:themeColor="background1"/>
                <w:sz w:val="28"/>
              </w:rPr>
              <w:t>PAYMENT DETAILS</w:t>
            </w:r>
          </w:p>
        </w:tc>
      </w:tr>
      <w:tr w:rsidR="001557BD" w:rsidTr="00FD0D60">
        <w:tc>
          <w:tcPr>
            <w:tcW w:w="3719" w:type="dxa"/>
            <w:gridSpan w:val="2"/>
          </w:tcPr>
          <w:p w:rsidR="001557BD" w:rsidRDefault="00FC332E">
            <w:r>
              <w:t>Registration Deposit</w:t>
            </w:r>
            <w:r w:rsidR="001557BD">
              <w:t xml:space="preserve"> </w:t>
            </w:r>
            <w:r w:rsidR="001557BD" w:rsidRPr="00BE3CE0">
              <w:rPr>
                <w:sz w:val="18"/>
              </w:rPr>
              <w:t>(non-refundable – Can be used for another registration within 12 months)</w:t>
            </w:r>
            <w:r w:rsidRPr="00BE3CE0">
              <w:rPr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6771" w:type="dxa"/>
            <w:gridSpan w:val="4"/>
          </w:tcPr>
          <w:p w:rsidR="001557BD" w:rsidRDefault="001557BD">
            <w:r>
              <w:t>$300.00</w:t>
            </w:r>
            <w:r w:rsidR="00FC332E">
              <w:t xml:space="preserve">  (deducted from the total cost)</w:t>
            </w:r>
          </w:p>
        </w:tc>
      </w:tr>
      <w:tr w:rsidR="001557BD" w:rsidTr="00FD0D60">
        <w:tc>
          <w:tcPr>
            <w:tcW w:w="3719" w:type="dxa"/>
            <w:gridSpan w:val="2"/>
          </w:tcPr>
          <w:p w:rsidR="001557BD" w:rsidRDefault="00AE16FE" w:rsidP="001557BD">
            <w:r>
              <w:t xml:space="preserve">Full </w:t>
            </w:r>
            <w:r w:rsidR="001557BD">
              <w:t>Course Fee/Person</w:t>
            </w:r>
            <w:r w:rsidR="00BE3CE0">
              <w:t xml:space="preserve"> </w:t>
            </w:r>
            <w:r w:rsidR="00BE3CE0" w:rsidRPr="00BE3CE0">
              <w:rPr>
                <w:sz w:val="18"/>
              </w:rPr>
              <w:t>(this includes workshop, resource book, morning &amp; afternoon tea, lunches and dinner on the first night.)</w:t>
            </w:r>
          </w:p>
        </w:tc>
        <w:tc>
          <w:tcPr>
            <w:tcW w:w="6771" w:type="dxa"/>
            <w:gridSpan w:val="4"/>
          </w:tcPr>
          <w:p w:rsidR="001557BD" w:rsidRDefault="001557BD" w:rsidP="0005168A">
            <w:r>
              <w:t xml:space="preserve"> $1125.00 (plus GST)</w:t>
            </w:r>
          </w:p>
          <w:p w:rsidR="001557BD" w:rsidRDefault="001557BD" w:rsidP="0005168A"/>
        </w:tc>
      </w:tr>
      <w:tr w:rsidR="001557BD" w:rsidTr="00FD0D60">
        <w:tc>
          <w:tcPr>
            <w:tcW w:w="10490" w:type="dxa"/>
            <w:gridSpan w:val="6"/>
          </w:tcPr>
          <w:p w:rsidR="001557BD" w:rsidRPr="00DA33B3" w:rsidRDefault="001557BD" w:rsidP="0005168A">
            <w:pPr>
              <w:rPr>
                <w:b/>
              </w:rPr>
            </w:pPr>
            <w:r w:rsidRPr="00DA33B3">
              <w:rPr>
                <w:b/>
              </w:rPr>
              <w:t>Discounts Available</w:t>
            </w:r>
          </w:p>
          <w:p w:rsidR="001557BD" w:rsidRDefault="001557BD" w:rsidP="001557BD">
            <w:pPr>
              <w:pStyle w:val="ListParagraph"/>
              <w:numPr>
                <w:ilvl w:val="0"/>
                <w:numId w:val="1"/>
              </w:numPr>
            </w:pPr>
            <w:r>
              <w:t>3 or more participants from</w:t>
            </w:r>
            <w:r w:rsidR="00793B18">
              <w:t xml:space="preserve"> the</w:t>
            </w:r>
            <w:r>
              <w:t xml:space="preserve"> same Company - $956.25/person (plus GST)</w:t>
            </w:r>
          </w:p>
          <w:p w:rsidR="001557BD" w:rsidRDefault="001557BD" w:rsidP="001557BD">
            <w:pPr>
              <w:pStyle w:val="ListParagraph"/>
              <w:numPr>
                <w:ilvl w:val="0"/>
                <w:numId w:val="1"/>
              </w:numPr>
            </w:pPr>
            <w:r>
              <w:t>Early Bird – Book and pay in full one month</w:t>
            </w:r>
            <w:r w:rsidR="00FC332E">
              <w:t xml:space="preserve"> prior to Course date - $990</w:t>
            </w:r>
            <w:r>
              <w:t>/person (plus GST)</w:t>
            </w:r>
          </w:p>
        </w:tc>
      </w:tr>
      <w:tr w:rsidR="00375F3A" w:rsidTr="00FD0D60">
        <w:tc>
          <w:tcPr>
            <w:tcW w:w="3719" w:type="dxa"/>
            <w:gridSpan w:val="2"/>
          </w:tcPr>
          <w:p w:rsidR="00375F3A" w:rsidRPr="00375F3A" w:rsidRDefault="00375F3A" w:rsidP="0005168A">
            <w:pPr>
              <w:rPr>
                <w:b/>
              </w:rPr>
            </w:pPr>
            <w:r>
              <w:rPr>
                <w:b/>
              </w:rPr>
              <w:t>Total Fee Enclosed/Transferred</w:t>
            </w:r>
          </w:p>
        </w:tc>
        <w:tc>
          <w:tcPr>
            <w:tcW w:w="6771" w:type="dxa"/>
            <w:gridSpan w:val="4"/>
          </w:tcPr>
          <w:p w:rsidR="00375F3A" w:rsidRDefault="00793B18" w:rsidP="00793B18">
            <w:r>
              <w:t>$</w:t>
            </w:r>
          </w:p>
          <w:p w:rsidR="00375F3A" w:rsidRDefault="00375F3A" w:rsidP="00375F3A">
            <w:pPr>
              <w:jc w:val="center"/>
            </w:pPr>
          </w:p>
        </w:tc>
      </w:tr>
      <w:tr w:rsidR="00375F3A" w:rsidTr="000E2DEF">
        <w:tc>
          <w:tcPr>
            <w:tcW w:w="10490" w:type="dxa"/>
            <w:gridSpan w:val="6"/>
            <w:shd w:val="clear" w:color="auto" w:fill="AEAAAA" w:themeFill="background2" w:themeFillShade="BF"/>
          </w:tcPr>
          <w:p w:rsidR="00375F3A" w:rsidRPr="00375F3A" w:rsidRDefault="00375F3A" w:rsidP="0005168A">
            <w:pPr>
              <w:rPr>
                <w:color w:val="FFFFFF" w:themeColor="background1"/>
              </w:rPr>
            </w:pPr>
            <w:r w:rsidRPr="00375F3A">
              <w:rPr>
                <w:b/>
                <w:color w:val="FFFFFF" w:themeColor="background1"/>
                <w:sz w:val="28"/>
              </w:rPr>
              <w:t>METHOD OF PAYMENT</w:t>
            </w:r>
          </w:p>
        </w:tc>
      </w:tr>
      <w:tr w:rsidR="00375F3A" w:rsidTr="00FD0D60">
        <w:tc>
          <w:tcPr>
            <w:tcW w:w="3719" w:type="dxa"/>
            <w:gridSpan w:val="2"/>
            <w:vMerge w:val="restart"/>
          </w:tcPr>
          <w:p w:rsidR="00375F3A" w:rsidRDefault="00375F3A" w:rsidP="0005168A">
            <w:r>
              <w:t>How are you paying for your course?</w:t>
            </w:r>
          </w:p>
        </w:tc>
        <w:tc>
          <w:tcPr>
            <w:tcW w:w="6771" w:type="dxa"/>
            <w:gridSpan w:val="4"/>
          </w:tcPr>
          <w:p w:rsidR="00375F3A" w:rsidRPr="00375F3A" w:rsidRDefault="00375F3A" w:rsidP="0005168A">
            <w:pPr>
              <w:rPr>
                <w:strike/>
              </w:rPr>
            </w:pPr>
            <w:r w:rsidRPr="00375F3A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>
              <w:t>Direct Deposit to our Account: BSB124001  Account No. 20153550</w:t>
            </w:r>
          </w:p>
        </w:tc>
      </w:tr>
      <w:tr w:rsidR="00375F3A" w:rsidTr="00FD0D60">
        <w:tc>
          <w:tcPr>
            <w:tcW w:w="3719" w:type="dxa"/>
            <w:gridSpan w:val="2"/>
            <w:vMerge/>
          </w:tcPr>
          <w:p w:rsidR="00375F3A" w:rsidRDefault="00375F3A" w:rsidP="0005168A"/>
        </w:tc>
        <w:tc>
          <w:tcPr>
            <w:tcW w:w="6771" w:type="dxa"/>
            <w:gridSpan w:val="4"/>
          </w:tcPr>
          <w:p w:rsidR="00375F3A" w:rsidRPr="00375F3A" w:rsidRDefault="00375F3A" w:rsidP="00375F3A">
            <w:r w:rsidRPr="00375F3A">
              <w:rPr>
                <w:sz w:val="44"/>
              </w:rPr>
              <w:t>□</w:t>
            </w:r>
            <w:r>
              <w:t xml:space="preserve"> Bank Cheque – Payable to Barbara Bishop</w:t>
            </w:r>
          </w:p>
        </w:tc>
      </w:tr>
      <w:tr w:rsidR="00375F3A" w:rsidTr="00FD0D60">
        <w:tc>
          <w:tcPr>
            <w:tcW w:w="3719" w:type="dxa"/>
            <w:gridSpan w:val="2"/>
            <w:vMerge/>
          </w:tcPr>
          <w:p w:rsidR="00375F3A" w:rsidRDefault="00375F3A" w:rsidP="0005168A"/>
        </w:tc>
        <w:tc>
          <w:tcPr>
            <w:tcW w:w="6771" w:type="dxa"/>
            <w:gridSpan w:val="4"/>
          </w:tcPr>
          <w:p w:rsidR="00375F3A" w:rsidRPr="00375F3A" w:rsidRDefault="00375F3A" w:rsidP="0005168A">
            <w:r w:rsidRPr="00375F3A">
              <w:rPr>
                <w:sz w:val="44"/>
              </w:rPr>
              <w:t>□</w:t>
            </w:r>
            <w:r>
              <w:t xml:space="preserve">  Send me an invoice for direct debit</w:t>
            </w:r>
          </w:p>
        </w:tc>
      </w:tr>
      <w:tr w:rsidR="00FD0D60" w:rsidTr="000E2DEF">
        <w:tc>
          <w:tcPr>
            <w:tcW w:w="10490" w:type="dxa"/>
            <w:gridSpan w:val="6"/>
            <w:shd w:val="clear" w:color="auto" w:fill="AEAAAA" w:themeFill="background2" w:themeFillShade="BF"/>
          </w:tcPr>
          <w:p w:rsidR="00FD0D60" w:rsidRPr="00FD0D60" w:rsidRDefault="00FD0D60" w:rsidP="0005168A">
            <w:pPr>
              <w:rPr>
                <w:b/>
                <w:sz w:val="28"/>
                <w:szCs w:val="28"/>
              </w:rPr>
            </w:pPr>
            <w:r w:rsidRPr="00FD0D60">
              <w:rPr>
                <w:b/>
                <w:color w:val="FFFFFF" w:themeColor="background1"/>
                <w:sz w:val="28"/>
                <w:szCs w:val="28"/>
              </w:rPr>
              <w:t xml:space="preserve">TERMS &amp; CONDITIONS </w:t>
            </w:r>
          </w:p>
        </w:tc>
      </w:tr>
      <w:tr w:rsidR="00FD0D60" w:rsidRPr="00FD0D60" w:rsidTr="00EB3058">
        <w:tc>
          <w:tcPr>
            <w:tcW w:w="10490" w:type="dxa"/>
            <w:gridSpan w:val="6"/>
          </w:tcPr>
          <w:p w:rsidR="00FD0D60" w:rsidRPr="00DA33B3" w:rsidRDefault="00FD0D60" w:rsidP="0005168A">
            <w:pPr>
              <w:rPr>
                <w:b/>
                <w:sz w:val="20"/>
                <w:szCs w:val="18"/>
                <w:u w:val="single"/>
              </w:rPr>
            </w:pPr>
            <w:r w:rsidRPr="00DA33B3">
              <w:rPr>
                <w:b/>
                <w:sz w:val="20"/>
                <w:szCs w:val="18"/>
                <w:u w:val="single"/>
              </w:rPr>
              <w:t>Deposit &amp; Payment:</w:t>
            </w:r>
          </w:p>
          <w:p w:rsidR="00FD0D60" w:rsidRPr="00DA33B3" w:rsidRDefault="00FD0D60" w:rsidP="00FD0D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18"/>
              </w:rPr>
            </w:pPr>
            <w:r w:rsidRPr="00DA33B3">
              <w:rPr>
                <w:sz w:val="20"/>
                <w:szCs w:val="18"/>
              </w:rPr>
              <w:t>A minimum deposit of $300 is required to confirm your registration. This deposit is non-refundable.</w:t>
            </w:r>
          </w:p>
          <w:p w:rsidR="00FD0D60" w:rsidRPr="00DA33B3" w:rsidRDefault="00FD0D60" w:rsidP="00FD0D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18"/>
              </w:rPr>
            </w:pPr>
            <w:r w:rsidRPr="00DA33B3">
              <w:rPr>
                <w:sz w:val="20"/>
                <w:szCs w:val="18"/>
              </w:rPr>
              <w:t>The deposit can be transferred to an alternative course or person for a period of 12 months.</w:t>
            </w:r>
          </w:p>
          <w:p w:rsidR="00FD0D60" w:rsidRPr="00DA33B3" w:rsidRDefault="00FD0D60" w:rsidP="00FD0D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18"/>
              </w:rPr>
            </w:pPr>
            <w:r w:rsidRPr="00DA33B3">
              <w:rPr>
                <w:sz w:val="20"/>
                <w:szCs w:val="18"/>
              </w:rPr>
              <w:t xml:space="preserve">To receive the </w:t>
            </w:r>
            <w:r w:rsidRPr="00DA33B3">
              <w:rPr>
                <w:b/>
                <w:sz w:val="20"/>
                <w:szCs w:val="18"/>
              </w:rPr>
              <w:t>Early Bird</w:t>
            </w:r>
            <w:r w:rsidRPr="00DA33B3">
              <w:rPr>
                <w:sz w:val="20"/>
                <w:szCs w:val="18"/>
              </w:rPr>
              <w:t xml:space="preserve"> offer, </w:t>
            </w:r>
            <w:r w:rsidRPr="00DA33B3">
              <w:rPr>
                <w:b/>
                <w:sz w:val="20"/>
                <w:szCs w:val="18"/>
              </w:rPr>
              <w:t>full payment</w:t>
            </w:r>
            <w:r w:rsidRPr="00DA33B3">
              <w:rPr>
                <w:sz w:val="20"/>
                <w:szCs w:val="18"/>
              </w:rPr>
              <w:t xml:space="preserve"> must be received </w:t>
            </w:r>
            <w:r w:rsidRPr="00DA33B3">
              <w:rPr>
                <w:b/>
                <w:sz w:val="20"/>
                <w:szCs w:val="18"/>
              </w:rPr>
              <w:t>at least</w:t>
            </w:r>
            <w:r w:rsidRPr="00DA33B3">
              <w:rPr>
                <w:sz w:val="20"/>
                <w:szCs w:val="18"/>
              </w:rPr>
              <w:t xml:space="preserve"> </w:t>
            </w:r>
            <w:r w:rsidRPr="00DA33B3">
              <w:rPr>
                <w:b/>
                <w:sz w:val="20"/>
                <w:szCs w:val="18"/>
              </w:rPr>
              <w:t>one month prior</w:t>
            </w:r>
            <w:r w:rsidRPr="00DA33B3">
              <w:rPr>
                <w:sz w:val="20"/>
                <w:szCs w:val="18"/>
              </w:rPr>
              <w:t xml:space="preserve"> to the commencement of the course.</w:t>
            </w:r>
          </w:p>
          <w:p w:rsidR="00FD0D60" w:rsidRPr="00BE3CE0" w:rsidRDefault="00FD0D60" w:rsidP="00FD0D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18"/>
              </w:rPr>
            </w:pPr>
            <w:r w:rsidRPr="00DA33B3">
              <w:rPr>
                <w:sz w:val="20"/>
                <w:szCs w:val="18"/>
              </w:rPr>
              <w:t xml:space="preserve">If outside of Early Bird offer, the </w:t>
            </w:r>
            <w:r w:rsidRPr="00DA33B3">
              <w:rPr>
                <w:b/>
                <w:sz w:val="20"/>
                <w:szCs w:val="18"/>
              </w:rPr>
              <w:t>balance of fees must be paid</w:t>
            </w:r>
            <w:r w:rsidRPr="00DA33B3">
              <w:rPr>
                <w:sz w:val="20"/>
                <w:szCs w:val="18"/>
              </w:rPr>
              <w:t xml:space="preserve"> at least </w:t>
            </w:r>
            <w:r w:rsidRPr="00DA33B3">
              <w:rPr>
                <w:b/>
                <w:sz w:val="20"/>
                <w:szCs w:val="18"/>
              </w:rPr>
              <w:t>14 days prior</w:t>
            </w:r>
            <w:r w:rsidRPr="00DA33B3">
              <w:rPr>
                <w:sz w:val="20"/>
                <w:szCs w:val="18"/>
              </w:rPr>
              <w:t xml:space="preserve"> to the commencement of the course.</w:t>
            </w:r>
          </w:p>
          <w:p w:rsidR="00FD0D60" w:rsidRPr="00DA33B3" w:rsidRDefault="00FD0D60" w:rsidP="00FD0D60">
            <w:pPr>
              <w:rPr>
                <w:sz w:val="20"/>
                <w:szCs w:val="20"/>
              </w:rPr>
            </w:pPr>
            <w:r w:rsidRPr="00DA33B3">
              <w:rPr>
                <w:b/>
                <w:sz w:val="20"/>
                <w:szCs w:val="20"/>
                <w:u w:val="single"/>
              </w:rPr>
              <w:t>Privacy Statement:</w:t>
            </w:r>
          </w:p>
          <w:p w:rsidR="00FD0D60" w:rsidRPr="00DA33B3" w:rsidRDefault="00FD0D60" w:rsidP="00FD0D60">
            <w:pPr>
              <w:rPr>
                <w:sz w:val="20"/>
                <w:szCs w:val="20"/>
              </w:rPr>
            </w:pPr>
            <w:r w:rsidRPr="00DA33B3">
              <w:rPr>
                <w:sz w:val="20"/>
                <w:szCs w:val="20"/>
              </w:rPr>
              <w:t>Barbara Bishop &amp; Associates is committed to ensuring the privacy of all information it collects. Personal information supplied to Barbara Bishop &amp; Associates on this registration form will be used for registration processing, course follow up and project work.</w:t>
            </w:r>
          </w:p>
          <w:p w:rsidR="00FD0D60" w:rsidRPr="00FD0D60" w:rsidRDefault="00FD0D60" w:rsidP="005A49A7">
            <w:pPr>
              <w:rPr>
                <w:b/>
                <w:szCs w:val="18"/>
              </w:rPr>
            </w:pPr>
          </w:p>
        </w:tc>
      </w:tr>
    </w:tbl>
    <w:p w:rsidR="00375F3A" w:rsidRPr="00F66847" w:rsidRDefault="00375F3A" w:rsidP="00183D8D">
      <w:pPr>
        <w:spacing w:after="0"/>
        <w:ind w:left="-709"/>
        <w:rPr>
          <w:b/>
          <w:sz w:val="28"/>
        </w:rPr>
      </w:pPr>
      <w:r w:rsidRPr="00F66847">
        <w:rPr>
          <w:b/>
          <w:sz w:val="28"/>
        </w:rPr>
        <w:t xml:space="preserve">Once you have completed this form please email </w:t>
      </w:r>
      <w:r w:rsidR="005A49A7" w:rsidRPr="00F66847">
        <w:rPr>
          <w:b/>
          <w:sz w:val="28"/>
        </w:rPr>
        <w:t xml:space="preserve">or post </w:t>
      </w:r>
      <w:r w:rsidRPr="00F66847">
        <w:rPr>
          <w:b/>
          <w:sz w:val="28"/>
        </w:rPr>
        <w:t>to</w:t>
      </w:r>
      <w:r w:rsidR="00860FC2" w:rsidRPr="00F66847">
        <w:rPr>
          <w:b/>
          <w:sz w:val="28"/>
        </w:rPr>
        <w:t>:</w:t>
      </w: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3005"/>
        <w:gridCol w:w="3006"/>
        <w:gridCol w:w="4474"/>
      </w:tblGrid>
      <w:tr w:rsidR="00860FC2" w:rsidTr="00860FC2">
        <w:tc>
          <w:tcPr>
            <w:tcW w:w="3005" w:type="dxa"/>
          </w:tcPr>
          <w:p w:rsidR="00860FC2" w:rsidRDefault="00860FC2" w:rsidP="00860FC2">
            <w:r>
              <w:t>Barbara Bishop &amp; Associates</w:t>
            </w:r>
          </w:p>
        </w:tc>
        <w:tc>
          <w:tcPr>
            <w:tcW w:w="3006" w:type="dxa"/>
          </w:tcPr>
          <w:p w:rsidR="00860FC2" w:rsidRDefault="00E4054A" w:rsidP="00860FC2">
            <w:hyperlink r:id="rId7" w:history="1">
              <w:r w:rsidR="00860FC2" w:rsidRPr="00FC7BEF">
                <w:rPr>
                  <w:rStyle w:val="Hyperlink"/>
                </w:rPr>
                <w:t>barbarabishop@bigpond.com</w:t>
              </w:r>
            </w:hyperlink>
          </w:p>
        </w:tc>
        <w:tc>
          <w:tcPr>
            <w:tcW w:w="4474" w:type="dxa"/>
          </w:tcPr>
          <w:p w:rsidR="00860FC2" w:rsidRDefault="00860FC2" w:rsidP="00DA33B3">
            <w:r>
              <w:t>PO Box 4262, Forest Lake  Qld  4078</w:t>
            </w:r>
          </w:p>
        </w:tc>
      </w:tr>
    </w:tbl>
    <w:p w:rsidR="00860FC2" w:rsidRDefault="00860FC2" w:rsidP="00183D8D"/>
    <w:sectPr w:rsidR="00860FC2" w:rsidSect="008E79BC">
      <w:pgSz w:w="11907" w:h="16840" w:code="9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531"/>
    <w:multiLevelType w:val="hybridMultilevel"/>
    <w:tmpl w:val="C0505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16AE0"/>
    <w:multiLevelType w:val="hybridMultilevel"/>
    <w:tmpl w:val="9FF051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01"/>
    <w:rsid w:val="00007EA5"/>
    <w:rsid w:val="00026C47"/>
    <w:rsid w:val="00042F7B"/>
    <w:rsid w:val="0004520A"/>
    <w:rsid w:val="00060750"/>
    <w:rsid w:val="0006717E"/>
    <w:rsid w:val="00083EA9"/>
    <w:rsid w:val="000949BD"/>
    <w:rsid w:val="000E2DEF"/>
    <w:rsid w:val="0013105E"/>
    <w:rsid w:val="00131D67"/>
    <w:rsid w:val="0015363D"/>
    <w:rsid w:val="00154D98"/>
    <w:rsid w:val="001557BD"/>
    <w:rsid w:val="001820B3"/>
    <w:rsid w:val="00183D8D"/>
    <w:rsid w:val="0018768A"/>
    <w:rsid w:val="00190298"/>
    <w:rsid w:val="001A2589"/>
    <w:rsid w:val="001B1AEF"/>
    <w:rsid w:val="001C4201"/>
    <w:rsid w:val="00234AED"/>
    <w:rsid w:val="00275A8A"/>
    <w:rsid w:val="002C58B9"/>
    <w:rsid w:val="002E3B42"/>
    <w:rsid w:val="00305FC5"/>
    <w:rsid w:val="00336016"/>
    <w:rsid w:val="00354F1C"/>
    <w:rsid w:val="0036738B"/>
    <w:rsid w:val="0037326A"/>
    <w:rsid w:val="00375F3A"/>
    <w:rsid w:val="00380C36"/>
    <w:rsid w:val="00397818"/>
    <w:rsid w:val="003A3D48"/>
    <w:rsid w:val="003F5007"/>
    <w:rsid w:val="00402B8E"/>
    <w:rsid w:val="00411071"/>
    <w:rsid w:val="00415195"/>
    <w:rsid w:val="00422FF7"/>
    <w:rsid w:val="004256A5"/>
    <w:rsid w:val="004736E6"/>
    <w:rsid w:val="00480EAD"/>
    <w:rsid w:val="004B3443"/>
    <w:rsid w:val="004C1D69"/>
    <w:rsid w:val="004D38DC"/>
    <w:rsid w:val="004F2583"/>
    <w:rsid w:val="004F7EE5"/>
    <w:rsid w:val="00500557"/>
    <w:rsid w:val="00515D4A"/>
    <w:rsid w:val="00531F23"/>
    <w:rsid w:val="005644CA"/>
    <w:rsid w:val="00586A19"/>
    <w:rsid w:val="005A0DB4"/>
    <w:rsid w:val="005A49A7"/>
    <w:rsid w:val="005A5C30"/>
    <w:rsid w:val="00601E7F"/>
    <w:rsid w:val="0061233B"/>
    <w:rsid w:val="00613FCD"/>
    <w:rsid w:val="00620705"/>
    <w:rsid w:val="0066556A"/>
    <w:rsid w:val="00684AB1"/>
    <w:rsid w:val="006856AA"/>
    <w:rsid w:val="0069614B"/>
    <w:rsid w:val="006A4699"/>
    <w:rsid w:val="006C2308"/>
    <w:rsid w:val="006D2777"/>
    <w:rsid w:val="006F1026"/>
    <w:rsid w:val="006F211F"/>
    <w:rsid w:val="00720CB7"/>
    <w:rsid w:val="00733CE4"/>
    <w:rsid w:val="007425C7"/>
    <w:rsid w:val="007470C8"/>
    <w:rsid w:val="0077039B"/>
    <w:rsid w:val="00773211"/>
    <w:rsid w:val="00776EE2"/>
    <w:rsid w:val="00783893"/>
    <w:rsid w:val="0078494C"/>
    <w:rsid w:val="00793B18"/>
    <w:rsid w:val="007A17F9"/>
    <w:rsid w:val="007F24FE"/>
    <w:rsid w:val="008009B7"/>
    <w:rsid w:val="00806831"/>
    <w:rsid w:val="00820436"/>
    <w:rsid w:val="0082546D"/>
    <w:rsid w:val="00860FC2"/>
    <w:rsid w:val="0087150A"/>
    <w:rsid w:val="008A06C1"/>
    <w:rsid w:val="008C4076"/>
    <w:rsid w:val="008D7FC1"/>
    <w:rsid w:val="008E79BC"/>
    <w:rsid w:val="008F52AD"/>
    <w:rsid w:val="009256DC"/>
    <w:rsid w:val="00927FE2"/>
    <w:rsid w:val="009743F1"/>
    <w:rsid w:val="0099442F"/>
    <w:rsid w:val="009964B8"/>
    <w:rsid w:val="009E2294"/>
    <w:rsid w:val="009E297B"/>
    <w:rsid w:val="009F142D"/>
    <w:rsid w:val="00A00B4F"/>
    <w:rsid w:val="00A20253"/>
    <w:rsid w:val="00A332E4"/>
    <w:rsid w:val="00AA54A5"/>
    <w:rsid w:val="00AB7F5E"/>
    <w:rsid w:val="00AD3913"/>
    <w:rsid w:val="00AD3AB5"/>
    <w:rsid w:val="00AE16FE"/>
    <w:rsid w:val="00B10A26"/>
    <w:rsid w:val="00B15EA7"/>
    <w:rsid w:val="00B1646B"/>
    <w:rsid w:val="00B30C6A"/>
    <w:rsid w:val="00B42BF9"/>
    <w:rsid w:val="00B53C75"/>
    <w:rsid w:val="00B82FD9"/>
    <w:rsid w:val="00B97F90"/>
    <w:rsid w:val="00BD4F16"/>
    <w:rsid w:val="00BD56FF"/>
    <w:rsid w:val="00BE3CE0"/>
    <w:rsid w:val="00C14CD5"/>
    <w:rsid w:val="00C15A7C"/>
    <w:rsid w:val="00C23308"/>
    <w:rsid w:val="00C95890"/>
    <w:rsid w:val="00CB694D"/>
    <w:rsid w:val="00D05F03"/>
    <w:rsid w:val="00D20A03"/>
    <w:rsid w:val="00D2529A"/>
    <w:rsid w:val="00DA33B3"/>
    <w:rsid w:val="00DD1B28"/>
    <w:rsid w:val="00DF099D"/>
    <w:rsid w:val="00E033EE"/>
    <w:rsid w:val="00E103B8"/>
    <w:rsid w:val="00E20E95"/>
    <w:rsid w:val="00E21CD4"/>
    <w:rsid w:val="00E25A39"/>
    <w:rsid w:val="00E4054A"/>
    <w:rsid w:val="00E53FAF"/>
    <w:rsid w:val="00E81EF3"/>
    <w:rsid w:val="00E90693"/>
    <w:rsid w:val="00EA2AF2"/>
    <w:rsid w:val="00EA3C6E"/>
    <w:rsid w:val="00EA60B9"/>
    <w:rsid w:val="00EC48A1"/>
    <w:rsid w:val="00EE5036"/>
    <w:rsid w:val="00EF0B4A"/>
    <w:rsid w:val="00EF494F"/>
    <w:rsid w:val="00F0119C"/>
    <w:rsid w:val="00F149AA"/>
    <w:rsid w:val="00F66847"/>
    <w:rsid w:val="00F75D86"/>
    <w:rsid w:val="00FC332E"/>
    <w:rsid w:val="00FD0D60"/>
    <w:rsid w:val="00FE50CE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F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F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arabishop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Bishop</dc:creator>
  <cp:lastModifiedBy>Felicity McIntosh</cp:lastModifiedBy>
  <cp:revision>2</cp:revision>
  <cp:lastPrinted>2014-05-07T03:08:00Z</cp:lastPrinted>
  <dcterms:created xsi:type="dcterms:W3CDTF">2016-06-30T23:54:00Z</dcterms:created>
  <dcterms:modified xsi:type="dcterms:W3CDTF">2016-06-30T23:54:00Z</dcterms:modified>
</cp:coreProperties>
</file>